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825579815" name=""/>
                <a:graphic>
                  <a:graphicData uri="http://schemas.microsoft.com/office/word/2010/wordprocessingShape">
                    <wps:wsp>
                      <wps:cNvSpPr/>
                      <wps:cNvPr id="2" name="Shape 2"/>
                      <wps:spPr>
                        <a:xfrm>
                          <a:off x="5028500" y="3462500"/>
                          <a:ext cx="635000" cy="635000"/>
                        </a:xfrm>
                        <a:custGeom>
                          <a:rect b="b" l="l" r="r" t="t"/>
                          <a:pathLst>
                            <a:path extrusionOk="0" h="635000" w="635000">
                              <a:moveTo>
                                <a:pt x="0" y="0"/>
                              </a:moveTo>
                              <a:lnTo>
                                <a:pt x="635000" y="0"/>
                              </a:lnTo>
                              <a:moveTo>
                                <a:pt x="0" y="635000"/>
                              </a:moveTo>
                              <a:lnTo>
                                <a:pt x="635000" y="63500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647700" cy="647700"/>
                <wp:effectExtent b="0" l="0" r="0" t="0"/>
                <wp:wrapNone/>
                <wp:docPr id="825579815"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47700" cy="647700"/>
                        </a:xfrm>
                        <a:prstGeom prst="rect"/>
                        <a:ln/>
                      </pic:spPr>
                    </pic:pic>
                  </a:graphicData>
                </a:graphic>
              </wp:anchor>
            </w:drawing>
          </mc:Fallback>
        </mc:AlternateContent>
      </w:r>
    </w:p>
    <w:p w:rsidR="00000000" w:rsidDel="00000000" w:rsidP="00000000" w:rsidRDefault="00000000" w:rsidRPr="00000000" w14:paraId="00000003">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2121852</wp:posOffset>
            </wp:positionH>
            <wp:positionV relativeFrom="paragraph">
              <wp:posOffset>0</wp:posOffset>
            </wp:positionV>
            <wp:extent cx="1487805" cy="1945005"/>
            <wp:effectExtent b="0" l="0" r="0" t="0"/>
            <wp:wrapSquare wrapText="bothSides" distB="0" distT="0" distL="114300" distR="114300"/>
            <wp:docPr id="825579818"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487805" cy="1945005"/>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ab/>
      </w:r>
    </w:p>
    <w:p w:rsidR="00000000" w:rsidDel="00000000" w:rsidP="00000000" w:rsidRDefault="00000000" w:rsidRPr="00000000" w14:paraId="0000000F">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QUALIFICATION QUESTIONNAIRE DOCUMENT</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UNIVERSITY COLLEGE DUBLIN</w:t>
      </w:r>
    </w:p>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15">
      <w:pPr>
        <w:keepNext w:val="1"/>
        <w:spacing w:line="360" w:lineRule="auto"/>
        <w:jc w:val="center"/>
        <w:rPr>
          <w:rFonts w:ascii="Calibri" w:cs="Calibri" w:eastAsia="Calibri" w:hAnsi="Calibri"/>
          <w:b w:val="1"/>
          <w:color w:val="000000"/>
          <w:sz w:val="20"/>
          <w:szCs w:val="20"/>
        </w:rPr>
      </w:pPr>
      <w:bookmarkStart w:colFirst="0" w:colLast="0" w:name="_heading=h.gjdgxs" w:id="0"/>
      <w:bookmarkEnd w:id="0"/>
      <w:r w:rsidDel="00000000" w:rsidR="00000000" w:rsidRPr="00000000">
        <w:rPr>
          <w:rFonts w:ascii="Calibri" w:cs="Calibri" w:eastAsia="Calibri" w:hAnsi="Calibri"/>
          <w:b w:val="1"/>
          <w:rtl w:val="0"/>
        </w:rPr>
        <w:t xml:space="preserve">FORMATION OF PANEL OF OVERSEAS STUDENT RECRUITMENT AGENCY SERVICES</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(OPEN PROCEDURE)</w:t>
      </w:r>
    </w:p>
    <w:p w:rsidR="00000000" w:rsidDel="00000000" w:rsidP="00000000" w:rsidRDefault="00000000" w:rsidRPr="00000000" w14:paraId="00000018">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b w:val="1"/>
          <w:color w:val="000000"/>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rFonts w:ascii="Calibri" w:cs="Calibri" w:eastAsia="Calibri" w:hAnsi="Calibri"/>
          <w:b w:val="1"/>
          <w:color w:val="000000"/>
          <w:sz w:val="21"/>
          <w:szCs w:val="21"/>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center"/>
        <w:rPr>
          <w:rFonts w:ascii="Calibri" w:cs="Calibri" w:eastAsia="Calibri" w:hAnsi="Calibri"/>
          <w:b w:val="1"/>
          <w:color w:val="000000"/>
          <w:sz w:val="21"/>
          <w:szCs w:val="21"/>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rFonts w:ascii="Calibri" w:cs="Calibri" w:eastAsia="Calibri" w:hAnsi="Calibri"/>
          <w:b w:val="1"/>
          <w:color w:val="000000"/>
          <w:sz w:val="21"/>
          <w:szCs w:val="21"/>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rFonts w:ascii="Calibri" w:cs="Calibri" w:eastAsia="Calibri" w:hAnsi="Calibri"/>
          <w:b w:val="1"/>
          <w:color w:val="000000"/>
          <w:sz w:val="21"/>
          <w:szCs w:val="21"/>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rFonts w:ascii="Calibri" w:cs="Calibri" w:eastAsia="Calibri" w:hAnsi="Calibri"/>
          <w:b w:val="1"/>
          <w:color w:val="000000"/>
          <w:sz w:val="21"/>
          <w:szCs w:val="2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-126999</wp:posOffset>
                </wp:positionH>
                <wp:positionV relativeFrom="paragraph">
                  <wp:posOffset>114300</wp:posOffset>
                </wp:positionV>
                <wp:extent cx="6038215" cy="873125"/>
                <wp:effectExtent b="0" l="0" r="0" t="0"/>
                <wp:wrapNone/>
                <wp:docPr id="825579817" name=""/>
                <a:graphic>
                  <a:graphicData uri="http://schemas.microsoft.com/office/word/2010/wordprocessingShape">
                    <wps:wsp>
                      <wps:cNvSpPr/>
                      <wps:cNvPr id="4" name="Shape 4"/>
                      <wps:spPr>
                        <a:xfrm>
                          <a:off x="2336418" y="3352963"/>
                          <a:ext cx="6019165" cy="854075"/>
                        </a:xfrm>
                        <a:prstGeom prst="rect">
                          <a:avLst/>
                        </a:prstGeom>
                        <a:solidFill>
                          <a:srgbClr val="DAE5F1"/>
                        </a:solidFill>
                        <a:ln cap="flat" cmpd="sng" w="9525">
                          <a:solidFill>
                            <a:srgbClr val="16355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-126999</wp:posOffset>
                </wp:positionH>
                <wp:positionV relativeFrom="paragraph">
                  <wp:posOffset>114300</wp:posOffset>
                </wp:positionV>
                <wp:extent cx="6038215" cy="873125"/>
                <wp:effectExtent b="0" l="0" r="0" t="0"/>
                <wp:wrapNone/>
                <wp:docPr id="825579817"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6038215" cy="873125"/>
                        </a:xfrm>
                        <a:prstGeom prst="rect"/>
                        <a:ln/>
                      </pic:spPr>
                    </pic:pic>
                  </a:graphicData>
                </a:graphic>
              </wp:anchor>
            </w:drawing>
          </mc:Fallback>
        </mc:AlternateConten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Please note that all information relating to this competition, including clarifications and addenda, will be published on the Irish Government Procurement Opportunities Portal (</w:t>
      </w:r>
      <w:hyperlink r:id="rId10">
        <w:r w:rsidDel="00000000" w:rsidR="00000000" w:rsidRPr="00000000">
          <w:rPr>
            <w:rFonts w:ascii="Calibri" w:cs="Calibri" w:eastAsia="Calibri" w:hAnsi="Calibri"/>
            <w:color w:val="0000ff"/>
            <w:u w:val="single"/>
            <w:rtl w:val="0"/>
          </w:rPr>
          <w:t xml:space="preserve">www.etenders.gov.ie</w:t>
        </w:r>
      </w:hyperlink>
      <w:r w:rsidDel="00000000" w:rsidR="00000000" w:rsidRPr="00000000">
        <w:rPr>
          <w:rFonts w:ascii="Calibri" w:cs="Calibri" w:eastAsia="Calibri" w:hAnsi="Calibri"/>
          <w:color w:val="000000"/>
          <w:rtl w:val="0"/>
        </w:rPr>
        <w:t xml:space="preserve">).  Registration is free of charge and there is no charge for documents. University College Dublin accepts no responsibility for information relayed (or not relayed) via third parties. </w:t>
      </w:r>
    </w:p>
    <w:p w:rsidR="00000000" w:rsidDel="00000000" w:rsidP="00000000" w:rsidRDefault="00000000" w:rsidRPr="00000000" w14:paraId="00000020">
      <w:pPr>
        <w:pStyle w:val="Heading1"/>
        <w:rPr>
          <w:sz w:val="24"/>
          <w:szCs w:val="24"/>
        </w:rPr>
      </w:pPr>
      <w:bookmarkStart w:colFirst="0" w:colLast="0" w:name="_heading=h.30j0zll" w:id="1"/>
      <w:bookmarkEnd w:id="1"/>
      <w:r w:rsidDel="00000000" w:rsidR="00000000" w:rsidRPr="00000000">
        <w:rPr>
          <w:sz w:val="24"/>
          <w:szCs w:val="24"/>
          <w:rtl w:val="0"/>
        </w:rPr>
        <w:t xml:space="preserve">DISCLAIMERS </w:t>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All information contained in this Invitation document is provided in the strictest confidence and has been made available solely for the purpose of facilitating the production and submissions. No party may disclose the contents of this document without the express permission of University College Dublin (hereinafter ‘the Contracting Authority’). </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Candidates are recommended to read the Invitation document thoroughly. While all reasonable steps have been taken to ensure that the information set out in this document is factually correct, no representation or warranty, express or implied, is or will be made or given in relation to the accuracy or the completeness of any information contained in this document or otherwise provided by or on behalf of the Contracting Authority, in writing or otherwise, to any interested party or its advisers. No responsibility or liability for any loss or damage arising as a result of reliance on this document, or for the information contained in this document, or for any omission is or will be accepted by the Contracting Authority or by any of its officers, employees, agents or professional advisers. No officer, employee, agent, or professional adviser of the Contracting Authority has any authority to give or make any representation or warranty, express or implied, in relation to such information. The Contracting Authority’s officers, employees, agents and professional advisers expressly disclaim any and all liability arising out of such documentation or information and any errors or omissions in or from the documents and information. </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Contracting Authority reserves the right to discontinue the procurement process at any time.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Without prejudice to the principle of equal treatment, the Contracting Authority is not obliged to engage in a clarification process in respect of submissions with missing or incomplete information. Therefore, candidates are advised to ensure that they return comprehensive submissions in order to avoid the risk of elimination from the process.</w:t>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line="276" w:lineRule="auto"/>
        <w:jc w:val="both"/>
        <w:rPr>
          <w:rFonts w:ascii="Calibri" w:cs="Calibri" w:eastAsia="Calibri" w:hAnsi="Calibri"/>
          <w:b w:val="1"/>
          <w:color w:val="000000"/>
        </w:rPr>
        <w:sectPr>
          <w:headerReference r:id="rId11" w:type="default"/>
          <w:footerReference r:id="rId12" w:type="default"/>
          <w:pgSz w:h="16838" w:w="11906" w:orient="portrait"/>
          <w:pgMar w:bottom="1440" w:top="1440" w:left="1440" w:right="1440" w:header="708" w:footer="708"/>
          <w:pgNumType w:start="1"/>
        </w:sect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02D">
      <w:pPr>
        <w:pStyle w:val="Heading1"/>
        <w:rPr>
          <w:sz w:val="24"/>
          <w:szCs w:val="24"/>
        </w:rPr>
      </w:pPr>
      <w:bookmarkStart w:colFirst="0" w:colLast="0" w:name="_heading=h.1fob9te" w:id="2"/>
      <w:bookmarkEnd w:id="2"/>
      <w:r w:rsidDel="00000000" w:rsidR="00000000" w:rsidRPr="00000000">
        <w:rPr>
          <w:sz w:val="24"/>
          <w:szCs w:val="24"/>
          <w:rtl w:val="0"/>
        </w:rPr>
        <w:t xml:space="preserve">CHECKLIST FOR QUESTIONNAIRE SUBMISSIONS</w:t>
      </w:r>
    </w:p>
    <w:p w:rsidR="00000000" w:rsidDel="00000000" w:rsidP="00000000" w:rsidRDefault="00000000" w:rsidRPr="00000000" w14:paraId="0000002E">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F">
      <w:pPr>
        <w:spacing w:line="276" w:lineRule="auto"/>
        <w:jc w:val="both"/>
        <w:rPr>
          <w:rFonts w:ascii="Calibri" w:cs="Calibri" w:eastAsia="Calibri" w:hAnsi="Calibri"/>
          <w:b w:val="1"/>
        </w:rPr>
      </w:pPr>
      <w:r w:rsidDel="00000000" w:rsidR="00000000" w:rsidRPr="00000000">
        <w:rPr>
          <w:rFonts w:ascii="Calibri" w:cs="Calibri" w:eastAsia="Calibri" w:hAnsi="Calibri"/>
          <w:b w:val="1"/>
          <w:rtl w:val="0"/>
        </w:rPr>
        <w:t xml:space="preserve">In order to allow the Contracting Authority to fully evaluate completed submissions, Candidates are advised to ensure that their responses include all of the following information:</w:t>
      </w:r>
    </w:p>
    <w:p w:rsidR="00000000" w:rsidDel="00000000" w:rsidP="00000000" w:rsidRDefault="00000000" w:rsidRPr="00000000" w14:paraId="00000030">
      <w:pPr>
        <w:spacing w:line="276" w:lineRule="auto"/>
        <w:jc w:val="both"/>
        <w:rPr>
          <w:rFonts w:ascii="Calibri" w:cs="Calibri" w:eastAsia="Calibri" w:hAnsi="Calibri"/>
          <w:b w:val="1"/>
        </w:rPr>
      </w:pPr>
      <w:r w:rsidDel="00000000" w:rsidR="00000000" w:rsidRPr="00000000">
        <w:rPr>
          <w:rtl w:val="0"/>
        </w:rPr>
      </w:r>
    </w:p>
    <w:tbl>
      <w:tblPr>
        <w:tblStyle w:val="Table1"/>
        <w:tblW w:w="8908.0" w:type="dxa"/>
        <w:jc w:val="left"/>
        <w:tblInd w:w="10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400"/>
      </w:tblPr>
      <w:tblGrid>
        <w:gridCol w:w="7601"/>
        <w:gridCol w:w="1307"/>
        <w:tblGridChange w:id="0">
          <w:tblGrid>
            <w:gridCol w:w="7601"/>
            <w:gridCol w:w="1307"/>
          </w:tblGrid>
        </w:tblGridChange>
      </w:tblGrid>
      <w:tr>
        <w:trPr>
          <w:cantSplit w:val="0"/>
          <w:trHeight w:val="397" w:hRule="atLeast"/>
          <w:tblHeader w:val="0"/>
        </w:trPr>
        <w:tc>
          <w:tcPr>
            <w:vAlign w:val="center"/>
          </w:tcPr>
          <w:p w:rsidR="00000000" w:rsidDel="00000000" w:rsidP="00000000" w:rsidRDefault="00000000" w:rsidRPr="00000000" w14:paraId="00000031">
            <w:pPr>
              <w:spacing w:line="276" w:lineRule="auto"/>
              <w:rPr>
                <w:rFonts w:ascii="Calibri" w:cs="Calibri" w:eastAsia="Calibri" w:hAnsi="Calibri"/>
                <w:b w:val="1"/>
              </w:rPr>
            </w:pPr>
            <w:r w:rsidDel="00000000" w:rsidR="00000000" w:rsidRPr="00000000">
              <w:rPr>
                <w:rFonts w:ascii="Calibri" w:cs="Calibri" w:eastAsia="Calibri" w:hAnsi="Calibri"/>
                <w:b w:val="1"/>
                <w:rtl w:val="0"/>
              </w:rPr>
              <w:t xml:space="preserve">INFORMATION</w:t>
            </w:r>
          </w:p>
        </w:tc>
        <w:tc>
          <w:tcPr>
            <w:vAlign w:val="center"/>
          </w:tcPr>
          <w:p w:rsidR="00000000" w:rsidDel="00000000" w:rsidP="00000000" w:rsidRDefault="00000000" w:rsidRPr="00000000" w14:paraId="00000032">
            <w:pPr>
              <w:spacing w:line="276" w:lineRule="auto"/>
              <w:jc w:val="center"/>
              <w:rPr>
                <w:rFonts w:ascii="Calibri" w:cs="Calibri" w:eastAsia="Calibri" w:hAnsi="Calibri"/>
                <w:b w:val="1"/>
                <w:sz w:val="22"/>
                <w:szCs w:val="22"/>
              </w:rPr>
            </w:pPr>
            <w:r w:rsidDel="00000000" w:rsidR="00000000" w:rsidRPr="00000000">
              <w:rPr>
                <w:rFonts w:ascii="Aptos Narrow" w:cs="Aptos Narrow" w:eastAsia="Aptos Narrow" w:hAnsi="Aptos Narrow"/>
                <w:b w:val="1"/>
                <w:sz w:val="22"/>
                <w:szCs w:val="22"/>
                <w:rtl w:val="0"/>
              </w:rPr>
              <w:t xml:space="preserve">√</w:t>
            </w: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33">
            <w:pPr>
              <w:spacing w:line="276" w:lineRule="auto"/>
              <w:rPr>
                <w:rFonts w:ascii="Calibri" w:cs="Calibri" w:eastAsia="Calibri" w:hAnsi="Calibri"/>
              </w:rPr>
            </w:pPr>
            <w:r w:rsidDel="00000000" w:rsidR="00000000" w:rsidRPr="00000000">
              <w:rPr>
                <w:rFonts w:ascii="Calibri" w:cs="Calibri" w:eastAsia="Calibri" w:hAnsi="Calibri"/>
                <w:rtl w:val="0"/>
              </w:rPr>
              <w:t xml:space="preserve">The completed and signed Qualification Questionnaire (Appendix 1)</w:t>
            </w:r>
          </w:p>
        </w:tc>
        <w:tc>
          <w:tcPr/>
          <w:p w:rsidR="00000000" w:rsidDel="00000000" w:rsidP="00000000" w:rsidRDefault="00000000" w:rsidRPr="00000000" w14:paraId="00000034">
            <w:pPr>
              <w:spacing w:line="276" w:lineRule="auto"/>
              <w:jc w:val="both"/>
              <w:rPr>
                <w:rFonts w:ascii="Calibri" w:cs="Calibri" w:eastAsia="Calibri" w:hAnsi="Calibri"/>
                <w:b w:val="1"/>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35">
            <w:pPr>
              <w:spacing w:line="276" w:lineRule="auto"/>
              <w:rPr>
                <w:rFonts w:ascii="Calibri" w:cs="Calibri" w:eastAsia="Calibri" w:hAnsi="Calibri"/>
              </w:rPr>
            </w:pPr>
            <w:r w:rsidDel="00000000" w:rsidR="00000000" w:rsidRPr="00000000">
              <w:rPr>
                <w:rFonts w:ascii="Calibri" w:cs="Calibri" w:eastAsia="Calibri" w:hAnsi="Calibri"/>
                <w:rtl w:val="0"/>
              </w:rPr>
              <w:t xml:space="preserve">Copies of licences / permits as per A4 of the Questionnaire</w:t>
            </w:r>
          </w:p>
        </w:tc>
        <w:tc>
          <w:tcPr/>
          <w:p w:rsidR="00000000" w:rsidDel="00000000" w:rsidP="00000000" w:rsidRDefault="00000000" w:rsidRPr="00000000" w14:paraId="00000036">
            <w:pPr>
              <w:spacing w:line="276" w:lineRule="auto"/>
              <w:jc w:val="both"/>
              <w:rPr>
                <w:rFonts w:ascii="Calibri" w:cs="Calibri" w:eastAsia="Calibri" w:hAnsi="Calibri"/>
                <w:b w:val="1"/>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37">
            <w:pPr>
              <w:spacing w:line="276"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38">
            <w:pPr>
              <w:spacing w:line="276" w:lineRule="auto"/>
              <w:jc w:val="both"/>
              <w:rPr>
                <w:rFonts w:ascii="Calibri" w:cs="Calibri" w:eastAsia="Calibri" w:hAnsi="Calibri"/>
                <w:b w:val="1"/>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39">
            <w:pPr>
              <w:spacing w:line="276"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3A">
            <w:pPr>
              <w:spacing w:line="276" w:lineRule="auto"/>
              <w:jc w:val="both"/>
              <w:rPr>
                <w:rFonts w:ascii="Calibri" w:cs="Calibri" w:eastAsia="Calibri" w:hAnsi="Calibri"/>
                <w:b w:val="1"/>
              </w:rPr>
            </w:pPr>
            <w:r w:rsidDel="00000000" w:rsidR="00000000" w:rsidRPr="00000000">
              <w:rPr>
                <w:rtl w:val="0"/>
              </w:rPr>
            </w:r>
          </w:p>
        </w:tc>
      </w:tr>
      <w:tr>
        <w:trPr>
          <w:cantSplit w:val="0"/>
          <w:trHeight w:val="397" w:hRule="atLeast"/>
          <w:tblHeader w:val="0"/>
        </w:trPr>
        <w:tc>
          <w:tcPr>
            <w:vAlign w:val="center"/>
          </w:tcPr>
          <w:p w:rsidR="00000000" w:rsidDel="00000000" w:rsidP="00000000" w:rsidRDefault="00000000" w:rsidRPr="00000000" w14:paraId="0000003B">
            <w:pPr>
              <w:spacing w:line="276"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3C">
            <w:pPr>
              <w:spacing w:line="276" w:lineRule="auto"/>
              <w:jc w:val="both"/>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3D">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sectPr>
          <w:type w:val="nextPage"/>
          <w:pgSz w:h="16838" w:w="11906" w:orient="portrait"/>
          <w:pgMar w:bottom="1440" w:top="1440" w:left="1440" w:right="1440" w:header="708" w:footer="708"/>
        </w:sectPr>
      </w:pPr>
      <w:r w:rsidDel="00000000" w:rsidR="00000000" w:rsidRPr="00000000">
        <w:rPr>
          <w:rFonts w:ascii="Calibri" w:cs="Calibri" w:eastAsia="Calibri" w:hAnsi="Calibri"/>
          <w:color w:val="000000"/>
          <w:rtl w:val="0"/>
        </w:rPr>
        <w:t xml:space="preserve">This checklist has been provided for guidance purposes only and the Contracting Authority accepts no responsibility for omissions of any description. Candidates are advised to read this Invitation document and its appendices in full in order to provide a comprehensive and compliant response.</w:t>
      </w:r>
    </w:p>
    <w:p w:rsidR="00000000" w:rsidDel="00000000" w:rsidP="00000000" w:rsidRDefault="00000000" w:rsidRPr="00000000" w14:paraId="0000003F">
      <w:pPr>
        <w:rPr>
          <w:rFonts w:ascii="Calibri" w:cs="Calibri" w:eastAsia="Calibri" w:hAnsi="Calibri"/>
          <w:b w:val="1"/>
          <w:color w:val="17365d"/>
          <w:sz w:val="24"/>
          <w:szCs w:val="24"/>
        </w:rPr>
      </w:pPr>
      <w:bookmarkStart w:colFirst="0" w:colLast="0" w:name="_heading=h.3znysh7" w:id="3"/>
      <w:bookmarkEnd w:id="3"/>
      <w:r w:rsidDel="00000000" w:rsidR="00000000" w:rsidRPr="00000000">
        <w:rPr>
          <w:rFonts w:ascii="Calibri" w:cs="Calibri" w:eastAsia="Calibri" w:hAnsi="Calibri"/>
          <w:b w:val="1"/>
          <w:color w:val="17365d"/>
          <w:sz w:val="24"/>
          <w:szCs w:val="24"/>
          <w:rtl w:val="0"/>
        </w:rPr>
        <w:t xml:space="preserve">TABLE OF CONTENTS</w:t>
      </w:r>
    </w:p>
    <w:p w:rsidR="00000000" w:rsidDel="00000000" w:rsidP="00000000" w:rsidRDefault="00000000" w:rsidRPr="00000000" w14:paraId="00000040">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DISCLAIMERS</w:t>
              <w:tab/>
              <w:t xml:space="preserve">2</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CHECKLIST FOR QUESTIONNAIRE SUBMISSIONS</w:t>
              <w:tab/>
              <w:t xml:space="preserve">3</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dot" w:pos="9016"/>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w:t>
            </w:r>
          </w:hyperlink>
          <w:hyperlink w:anchor="_heading=h.1t3h5sf">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_heading=h.1t3h5sf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80"/>
              <w:tab w:val="right" w:leader="dot" w:pos="9016"/>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4d34og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r>
          </w:hyperlink>
          <w:hyperlink w:anchor="_heading=h.4d34og8">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_heading=h.4d34og8 \h </w:instrText>
            <w:fldChar w:fldCharType="separate"/>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INSTRUCTIONS TO CANDIDATES</w:t>
            <w:tab/>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016"/>
            </w:tabs>
            <w:spacing w:after="1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s8eyo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APPENDIX 1 –QUALIFICATION QUESTIONNAIRE</w:t>
              <w:tab/>
              <w:t xml:space="preserve">11</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right" w:leader="none" w:pos="9016"/>
            </w:tabs>
            <w:spacing w:after="100" w:lineRule="auto"/>
            <w:rPr>
              <w:rFonts w:ascii="Calibri" w:cs="Calibri" w:eastAsia="Calibri" w:hAnsi="Calibri"/>
              <w:color w:val="000000"/>
              <w:sz w:val="24"/>
              <w:szCs w:val="24"/>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7">
      <w:pPr>
        <w:rPr>
          <w:rFonts w:ascii="Calibri" w:cs="Calibri" w:eastAsia="Calibri" w:hAnsi="Calibri"/>
        </w:rPr>
        <w:sectPr>
          <w:type w:val="nextPage"/>
          <w:pgSz w:h="16838" w:w="11906" w:orient="portrait"/>
          <w:pgMar w:bottom="1440" w:top="1440" w:left="1440" w:right="1440" w:header="708" w:footer="708"/>
        </w:sectPr>
      </w:pPr>
      <w:r w:rsidDel="00000000" w:rsidR="00000000" w:rsidRPr="00000000">
        <w:rPr>
          <w:rFonts w:ascii="Calibri" w:cs="Calibri" w:eastAsia="Calibri" w:hAnsi="Calibri"/>
          <w:rtl w:val="0"/>
        </w:rPr>
        <w:tab/>
      </w:r>
    </w:p>
    <w:p w:rsidR="00000000" w:rsidDel="00000000" w:rsidP="00000000" w:rsidRDefault="00000000" w:rsidRPr="00000000" w14:paraId="00000048">
      <w:pPr>
        <w:pStyle w:val="Heading1"/>
        <w:numPr>
          <w:ilvl w:val="0"/>
          <w:numId w:val="1"/>
        </w:numPr>
        <w:ind w:left="567" w:hanging="567"/>
        <w:rPr>
          <w:sz w:val="24"/>
          <w:szCs w:val="24"/>
        </w:rPr>
      </w:pPr>
      <w:bookmarkStart w:colFirst="0" w:colLast="0" w:name="_heading=h.1t3h5sf" w:id="4"/>
      <w:bookmarkEnd w:id="4"/>
      <w:r w:rsidDel="00000000" w:rsidR="00000000" w:rsidRPr="00000000">
        <w:rPr>
          <w:sz w:val="24"/>
          <w:szCs w:val="24"/>
          <w:rtl w:val="0"/>
        </w:rPr>
        <w:t xml:space="preserve">INTRODUCTION</w:t>
      </w:r>
    </w:p>
    <w:p w:rsidR="00000000" w:rsidDel="00000000" w:rsidP="00000000" w:rsidRDefault="00000000" w:rsidRPr="00000000" w14:paraId="00000049">
      <w:pPr>
        <w:spacing w:line="276" w:lineRule="auto"/>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u w:val="single"/>
        </w:rPr>
      </w:pPr>
      <w:r w:rsidDel="00000000" w:rsidR="00000000" w:rsidRPr="00000000">
        <w:rPr>
          <w:rFonts w:ascii="Calibri" w:cs="Calibri" w:eastAsia="Calibri" w:hAnsi="Calibri"/>
          <w:i w:val="1"/>
          <w:color w:val="17365d"/>
          <w:rtl w:val="0"/>
        </w:rPr>
        <w:t xml:space="preserve">1.1</w:t>
        <w:tab/>
      </w:r>
      <w:r w:rsidDel="00000000" w:rsidR="00000000" w:rsidRPr="00000000">
        <w:rPr>
          <w:rFonts w:ascii="Calibri" w:cs="Calibri" w:eastAsia="Calibri" w:hAnsi="Calibri"/>
          <w:i w:val="1"/>
          <w:color w:val="17365d"/>
          <w:u w:val="single"/>
          <w:rtl w:val="0"/>
        </w:rPr>
        <w:t xml:space="preserve">About the Contracting Authority</w:t>
      </w:r>
    </w:p>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University College Dublin (UCD) is a dynamic, modern university and is the largest university in Ireland with six colleges and thirty-eight schools offering a comprehensive range of undergraduate and postgraduate programmes in the Humanities and Sciences. Its student population on the Belfield campus is </w:t>
      </w:r>
      <w:r w:rsidDel="00000000" w:rsidR="00000000" w:rsidRPr="00000000">
        <w:rPr>
          <w:rFonts w:ascii="Calibri" w:cs="Calibri" w:eastAsia="Calibri" w:hAnsi="Calibri"/>
          <w:rtl w:val="0"/>
        </w:rPr>
        <w:t xml:space="preserve">32,695</w:t>
      </w:r>
      <w:r w:rsidDel="00000000" w:rsidR="00000000" w:rsidRPr="00000000">
        <w:rPr>
          <w:rFonts w:ascii="Calibri" w:cs="Calibri" w:eastAsia="Calibri" w:hAnsi="Calibri"/>
          <w:color w:val="000000"/>
          <w:rtl w:val="0"/>
        </w:rPr>
        <w:t xml:space="preserve">, including approximately </w:t>
      </w:r>
      <w:r w:rsidDel="00000000" w:rsidR="00000000" w:rsidRPr="00000000">
        <w:rPr>
          <w:rFonts w:ascii="Calibri" w:cs="Calibri" w:eastAsia="Calibri" w:hAnsi="Calibri"/>
          <w:rtl w:val="0"/>
        </w:rPr>
        <w:t xml:space="preserve">10,084</w:t>
      </w:r>
      <w:r w:rsidDel="00000000" w:rsidR="00000000" w:rsidRPr="00000000">
        <w:rPr>
          <w:rFonts w:ascii="Calibri" w:cs="Calibri" w:eastAsia="Calibri" w:hAnsi="Calibri"/>
          <w:color w:val="000000"/>
          <w:rtl w:val="0"/>
        </w:rPr>
        <w:t xml:space="preserve"> international students. Approximately </w:t>
      </w:r>
      <w:r w:rsidDel="00000000" w:rsidR="00000000" w:rsidRPr="00000000">
        <w:rPr>
          <w:rFonts w:ascii="Calibri" w:cs="Calibri" w:eastAsia="Calibri" w:hAnsi="Calibri"/>
          <w:rtl w:val="0"/>
        </w:rPr>
        <w:t xml:space="preserve">34</w:t>
      </w:r>
      <w:r w:rsidDel="00000000" w:rsidR="00000000" w:rsidRPr="00000000">
        <w:rPr>
          <w:rFonts w:ascii="Calibri" w:cs="Calibri" w:eastAsia="Calibri" w:hAnsi="Calibri"/>
          <w:color w:val="000000"/>
          <w:rtl w:val="0"/>
        </w:rPr>
        <w:t xml:space="preserve">% of the student body are engaged in postgraduate study and research. UCD is committed to maintaining a high level of research activity and to further developing its collaborative links with industry and commerce, and with educational and research institutions internationally. UCD is also a major employer with </w:t>
      </w:r>
      <w:r w:rsidDel="00000000" w:rsidR="00000000" w:rsidRPr="00000000">
        <w:rPr>
          <w:rFonts w:ascii="Calibri" w:cs="Calibri" w:eastAsia="Calibri" w:hAnsi="Calibri"/>
          <w:rtl w:val="0"/>
        </w:rPr>
        <w:t xml:space="preserve">4,138 </w:t>
      </w:r>
      <w:r w:rsidDel="00000000" w:rsidR="00000000" w:rsidRPr="00000000">
        <w:rPr>
          <w:rFonts w:ascii="Calibri" w:cs="Calibri" w:eastAsia="Calibri" w:hAnsi="Calibri"/>
          <w:color w:val="000000"/>
          <w:rtl w:val="0"/>
        </w:rPr>
        <w:t xml:space="preserve">personnel. Further information regarding the Contracting Authority is available online via </w:t>
      </w:r>
      <w:hyperlink r:id="rId13">
        <w:r w:rsidDel="00000000" w:rsidR="00000000" w:rsidRPr="00000000">
          <w:rPr>
            <w:rFonts w:ascii="Calibri" w:cs="Calibri" w:eastAsia="Calibri" w:hAnsi="Calibri"/>
            <w:color w:val="0000ff"/>
            <w:u w:val="single"/>
            <w:rtl w:val="0"/>
          </w:rPr>
          <w:t xml:space="preserve">www.ucd.ie</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4D">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4E">
      <w:pPr>
        <w:spacing w:line="276" w:lineRule="auto"/>
        <w:jc w:val="both"/>
        <w:rPr>
          <w:rFonts w:ascii="Calibri" w:cs="Calibri" w:eastAsia="Calibri" w:hAnsi="Calibri"/>
        </w:rPr>
      </w:pPr>
      <w:r w:rsidDel="00000000" w:rsidR="00000000" w:rsidRPr="00000000">
        <w:rPr>
          <w:rFonts w:ascii="Calibri" w:cs="Calibri" w:eastAsia="Calibri" w:hAnsi="Calibri"/>
          <w:rtl w:val="0"/>
        </w:rPr>
        <w:t xml:space="preserve">UCD Global steers and guides the global strategies of the university, providing expert leadership in partnerships and engagement, international student recruitment and support, inbound and outbound staff and student mobility, and the international elements of the student experience.   Leveraging relationships with external stakeholders, UCD Global works at the interface of the university and the international community. It supports university leaders to shape policy, works with Colleges/Schools and other support units to ensure delivery, and liaises with students and staff to measure success and impact.   Headquartered in Dublin, UCD Global also directs and manages the university’s network of Global Centres, which serve as hubs of UCD activity in North America, China, South Asia, Asia-Pacific and the Middle East.  </w:t>
      </w:r>
    </w:p>
    <w:p w:rsidR="00000000" w:rsidDel="00000000" w:rsidP="00000000" w:rsidRDefault="00000000" w:rsidRPr="00000000" w14:paraId="0000004F">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u w:val="single"/>
        </w:rPr>
      </w:pPr>
      <w:r w:rsidDel="00000000" w:rsidR="00000000" w:rsidRPr="00000000">
        <w:rPr>
          <w:rFonts w:ascii="Calibri" w:cs="Calibri" w:eastAsia="Calibri" w:hAnsi="Calibri"/>
          <w:i w:val="1"/>
          <w:color w:val="17365d"/>
          <w:rtl w:val="0"/>
        </w:rPr>
        <w:t xml:space="preserve">1.2</w:t>
        <w:tab/>
      </w:r>
      <w:r w:rsidDel="00000000" w:rsidR="00000000" w:rsidRPr="00000000">
        <w:rPr>
          <w:rFonts w:ascii="Calibri" w:cs="Calibri" w:eastAsia="Calibri" w:hAnsi="Calibri"/>
          <w:i w:val="1"/>
          <w:color w:val="17365d"/>
          <w:u w:val="single"/>
          <w:rtl w:val="0"/>
        </w:rPr>
        <w:t xml:space="preserve">Purpose of the Panel </w:t>
      </w:r>
    </w:p>
    <w:p w:rsidR="00000000" w:rsidDel="00000000" w:rsidP="00000000" w:rsidRDefault="00000000" w:rsidRPr="00000000" w14:paraId="00000052">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120" w:line="276" w:lineRule="auto"/>
        <w:ind w:right="113"/>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University College Dublin (UCD) wishes to establish a panel of Education Agents to support the recruitment of international students. All applicants who provide the information in the Qualification Questionnaire contained in Appendix 1, who clearly demonstrate they operate within this service area will be considered for admittance to the Panel.</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120" w:before="200" w:line="276" w:lineRule="auto"/>
        <w:ind w:right="111"/>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Panel will be available to facilitate the recruitment of international students on behalf of UCD by International Recruitment Agents / Representatives / Consultants initially for the 2024/2025 academic year and for the duration of the Panel (maximum of five years but not guaranteed).</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u w:val="single"/>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u w:val="single"/>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8">
      <w:pPr>
        <w:pStyle w:val="Heading1"/>
        <w:tabs>
          <w:tab w:val="left" w:leader="none" w:pos="567"/>
        </w:tabs>
        <w:spacing w:line="276" w:lineRule="auto"/>
        <w:rPr/>
      </w:pPr>
      <w:bookmarkStart w:colFirst="0" w:colLast="0" w:name="_heading=h.4d34og8" w:id="5"/>
      <w:bookmarkEnd w:id="5"/>
      <w:r w:rsidDel="00000000" w:rsidR="00000000" w:rsidRPr="00000000">
        <w:rPr>
          <w:sz w:val="24"/>
          <w:szCs w:val="24"/>
          <w:rtl w:val="0"/>
        </w:rPr>
        <w:t xml:space="preserve">2.</w:t>
        <w:tab/>
        <w:t xml:space="preserve">INSTRUCTIONS TO CANDIDATES </w:t>
      </w: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left" w:leader="none" w:pos="567"/>
        </w:tabs>
        <w:spacing w:line="276" w:lineRule="auto"/>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2.1</w:t>
        <w:tab/>
      </w:r>
      <w:r w:rsidDel="00000000" w:rsidR="00000000" w:rsidRPr="00000000">
        <w:rPr>
          <w:rFonts w:ascii="Calibri" w:cs="Calibri" w:eastAsia="Calibri" w:hAnsi="Calibri"/>
          <w:i w:val="1"/>
          <w:color w:val="17365d"/>
          <w:u w:val="single"/>
          <w:rtl w:val="0"/>
        </w:rPr>
        <w:t xml:space="preserve">Compliance with Instructions to Candidates</w:t>
      </w:r>
      <w:r w:rsidDel="00000000" w:rsidR="00000000" w:rsidRPr="00000000">
        <w:rPr>
          <w:rFonts w:ascii="Calibri" w:cs="Calibri" w:eastAsia="Calibri" w:hAnsi="Calibri"/>
          <w:i w:val="1"/>
          <w:color w:val="17365d"/>
          <w:rtl w:val="0"/>
        </w:rPr>
        <w:t xml:space="preserve"> </w:t>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567"/>
        </w:tabs>
        <w:spacing w:line="276" w:lineRule="auto"/>
        <w:rPr>
          <w:rFonts w:ascii="Calibri" w:cs="Calibri" w:eastAsia="Calibri" w:hAnsi="Calibri"/>
          <w:color w:val="17365d"/>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Candidates are required to comply with these Instructions to Candidates when preparing their submissions. By submitting a completed questionnaire, a candidate acknowledges and agrees to be bound fully by these Instructions to Candidates. Non-compliance with these Instructions may, and in stated circumstances shall, invalidate the submitted questionnaire, subject always to the discretion of the Contracting Authority. The decision of the Contracting Authority in relation to compliance with these Instructions to Candidates is final and binding. </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567"/>
        </w:tabs>
        <w:spacing w:line="276" w:lineRule="auto"/>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2.2</w:t>
        <w:tab/>
      </w:r>
      <w:r w:rsidDel="00000000" w:rsidR="00000000" w:rsidRPr="00000000">
        <w:rPr>
          <w:rFonts w:ascii="Calibri" w:cs="Calibri" w:eastAsia="Calibri" w:hAnsi="Calibri"/>
          <w:i w:val="1"/>
          <w:color w:val="17365d"/>
          <w:u w:val="single"/>
          <w:rtl w:val="0"/>
        </w:rPr>
        <w:t xml:space="preserve">Media</w:t>
      </w: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Candidates shall not undertake (or permit to be undertaken) at any time, whether during the term of the panel any publicity (involving any section of the media) in relation to this process, unless explicit prior consent has been granted by the Contracting Authority.  Such consent shall extend to the content of any publicity.  For the purposes of this paragraph, the word ‘media’ includes (but is not limited to) radio, television, newspapers, trade and specialist press, the Internet and e-mail accessible by the public at large and the representatives of such media. </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left" w:leader="none" w:pos="567"/>
        </w:tabs>
        <w:spacing w:line="276" w:lineRule="auto"/>
        <w:rPr>
          <w:rFonts w:ascii="Calibri" w:cs="Calibri" w:eastAsia="Calibri" w:hAnsi="Calibri"/>
          <w:i w:val="1"/>
          <w:color w:val="17365d"/>
          <w:sz w:val="24"/>
          <w:szCs w:val="24"/>
        </w:rPr>
      </w:pPr>
      <w:r w:rsidDel="00000000" w:rsidR="00000000" w:rsidRPr="00000000">
        <w:rPr>
          <w:rFonts w:ascii="Calibri" w:cs="Calibri" w:eastAsia="Calibri" w:hAnsi="Calibri"/>
          <w:i w:val="1"/>
          <w:color w:val="17365d"/>
          <w:rtl w:val="0"/>
        </w:rPr>
        <w:t xml:space="preserve">2.3</w:t>
        <w:tab/>
        <w:t xml:space="preserve"> </w:t>
      </w:r>
      <w:r w:rsidDel="00000000" w:rsidR="00000000" w:rsidRPr="00000000">
        <w:rPr>
          <w:rFonts w:ascii="Calibri" w:cs="Calibri" w:eastAsia="Calibri" w:hAnsi="Calibri"/>
          <w:i w:val="1"/>
          <w:color w:val="17365d"/>
          <w:u w:val="single"/>
          <w:rtl w:val="0"/>
        </w:rPr>
        <w:t xml:space="preserve">Ambiguities, Discrepancies, Errors or Omissions in the Document</w:t>
      </w:r>
      <w:r w:rsidDel="00000000" w:rsidR="00000000" w:rsidRPr="00000000">
        <w:rPr>
          <w:rFonts w:ascii="Calibri" w:cs="Calibri" w:eastAsia="Calibri" w:hAnsi="Calibri"/>
          <w:i w:val="1"/>
          <w:color w:val="17365d"/>
          <w:rtl w:val="0"/>
        </w:rPr>
        <w:t xml:space="preserve"> </w:t>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left" w:leader="none" w:pos="567"/>
        </w:tabs>
        <w:jc w:val="both"/>
        <w:rPr>
          <w:i w:val="1"/>
          <w:color w:val="17365d"/>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you consider that you are missing any documents or information, the absence of which would preclude you from submitting a completed questionnaire, or should you become aware of any ambiguity, discrepancy, error or omission in this document, please raise the matter by sending an e-mail to as soon as possible to turlough.kieran1@ucd.ie. </w:t>
      </w:r>
    </w:p>
    <w:p w:rsidR="00000000" w:rsidDel="00000000" w:rsidP="00000000" w:rsidRDefault="00000000" w:rsidRPr="00000000" w14:paraId="00000065">
      <w:pPr>
        <w:pBdr>
          <w:top w:space="0" w:sz="0" w:val="nil"/>
          <w:left w:space="0" w:sz="0" w:val="nil"/>
          <w:bottom w:space="0" w:sz="0" w:val="nil"/>
          <w:right w:space="0" w:sz="0" w:val="nil"/>
          <w:between w:space="0" w:sz="0" w:val="nil"/>
        </w:pBdr>
        <w:jc w:val="both"/>
        <w:rPr>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left" w:leader="none" w:pos="567"/>
        </w:tabs>
        <w:spacing w:line="276" w:lineRule="auto"/>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2.4</w:t>
        <w:tab/>
      </w:r>
      <w:r w:rsidDel="00000000" w:rsidR="00000000" w:rsidRPr="00000000">
        <w:rPr>
          <w:rFonts w:ascii="Calibri" w:cs="Calibri" w:eastAsia="Calibri" w:hAnsi="Calibri"/>
          <w:i w:val="1"/>
          <w:color w:val="17365d"/>
          <w:u w:val="single"/>
          <w:rtl w:val="0"/>
        </w:rPr>
        <w:t xml:space="preserve">Queries </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276" w:lineRule="auto"/>
        <w:jc w:val="both"/>
        <w:rPr>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All queries regarding this competition should be submitted through the eTenders web portal, on www.etenders.gov.ie. The closing date for receipt of such queries is </w:t>
      </w:r>
      <w:r w:rsidDel="00000000" w:rsidR="00000000" w:rsidRPr="00000000">
        <w:rPr>
          <w:rFonts w:ascii="Calibri" w:cs="Calibri" w:eastAsia="Calibri" w:hAnsi="Calibri"/>
          <w:b w:val="1"/>
          <w:color w:val="000000"/>
          <w:rtl w:val="0"/>
        </w:rPr>
        <w:t xml:space="preserve">17:00 hrs on Friday 26</w:t>
      </w:r>
      <w:r w:rsidDel="00000000" w:rsidR="00000000" w:rsidRPr="00000000">
        <w:rPr>
          <w:rFonts w:ascii="Calibri" w:cs="Calibri" w:eastAsia="Calibri" w:hAnsi="Calibri"/>
          <w:b w:val="1"/>
          <w:color w:val="000000"/>
          <w:vertAlign w:val="superscript"/>
          <w:rtl w:val="0"/>
        </w:rPr>
        <w:t xml:space="preserve">th</w:t>
      </w:r>
      <w:r w:rsidDel="00000000" w:rsidR="00000000" w:rsidRPr="00000000">
        <w:rPr>
          <w:rFonts w:ascii="Calibri" w:cs="Calibri" w:eastAsia="Calibri" w:hAnsi="Calibri"/>
          <w:b w:val="1"/>
          <w:color w:val="000000"/>
          <w:rtl w:val="0"/>
        </w:rPr>
        <w:t xml:space="preserve"> July </w:t>
      </w:r>
      <w:r w:rsidDel="00000000" w:rsidR="00000000" w:rsidRPr="00000000">
        <w:rPr>
          <w:rFonts w:ascii="Calibri" w:cs="Calibri" w:eastAsia="Calibri" w:hAnsi="Calibri"/>
          <w:b w:val="1"/>
          <w:rtl w:val="0"/>
        </w:rPr>
        <w:t xml:space="preserve">2024. </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The following additional conditions govern the submission of queries: </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left" w:leader="none" w:pos="567"/>
        </w:tabs>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w:t>
        <w:tab/>
        <w:t xml:space="preserve">No approach of any kind should be made to any other person within, or associated with, the Contracting Authority in connection with this Invitation. Any such approach may, at the absolute discretion of the Contracting Authority, result in the elimination of the candidate in question from this process. </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567"/>
        </w:tabs>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 </w:t>
        <w:tab/>
        <w:t xml:space="preserve">The Contracting Authority will endeavour to respond to all reasonable queries received but does not undertake to respond to all queries indiscriminately. In particular, queries seeking interpretation of this Invitation document may not result in a response. </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 </w:t>
        <w:tab/>
        <w:t xml:space="preserve">In the event that a candidate considers a query confidential or commercially sensitive, it must mark the query accordingly. If the Contracting Authority considers, at its absolute discretion, that the query or related response should be properly regarded as confidential or commercially sensitive, the nature of the query and its response will be held as confidential, subject to the Contracting Authority’s obligations under law.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the Contracting Authority is of the opinion that it would be inappropriate to answer the query on a confidential basis, it will notify the candidate accordingly and require the candidate to either withdraw the query or agree to its release, accompanied by a response, to all potential candidates. </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567"/>
        </w:tabs>
        <w:spacing w:line="276" w:lineRule="auto"/>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2.5</w:t>
        <w:tab/>
      </w:r>
      <w:r w:rsidDel="00000000" w:rsidR="00000000" w:rsidRPr="00000000">
        <w:rPr>
          <w:rFonts w:ascii="Calibri" w:cs="Calibri" w:eastAsia="Calibri" w:hAnsi="Calibri"/>
          <w:i w:val="1"/>
          <w:color w:val="17365d"/>
          <w:u w:val="single"/>
          <w:rtl w:val="0"/>
        </w:rPr>
        <w:t xml:space="preserve">Qualification of Questionnaire</w:t>
      </w:r>
      <w:r w:rsidDel="00000000" w:rsidR="00000000" w:rsidRPr="00000000">
        <w:rPr>
          <w:rFonts w:ascii="Calibri" w:cs="Calibri" w:eastAsia="Calibri" w:hAnsi="Calibri"/>
          <w:i w:val="1"/>
          <w:color w:val="17365d"/>
          <w:rtl w:val="0"/>
        </w:rPr>
        <w:t xml:space="preserve"> </w:t>
      </w:r>
    </w:p>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Please note that qualifications to a questionnaire submission may render the submission invalid. </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u w:val="single"/>
        </w:rPr>
      </w:pPr>
      <w:r w:rsidDel="00000000" w:rsidR="00000000" w:rsidRPr="00000000">
        <w:rPr>
          <w:rFonts w:ascii="Calibri" w:cs="Calibri" w:eastAsia="Calibri" w:hAnsi="Calibri"/>
          <w:i w:val="1"/>
          <w:color w:val="17365d"/>
          <w:rtl w:val="0"/>
        </w:rPr>
        <w:t xml:space="preserve">2.6</w:t>
        <w:tab/>
      </w:r>
      <w:r w:rsidDel="00000000" w:rsidR="00000000" w:rsidRPr="00000000">
        <w:rPr>
          <w:rFonts w:ascii="Calibri" w:cs="Calibri" w:eastAsia="Calibri" w:hAnsi="Calibri"/>
          <w:i w:val="1"/>
          <w:color w:val="17365d"/>
          <w:u w:val="single"/>
          <w:rtl w:val="0"/>
        </w:rPr>
        <w:t xml:space="preserve">Questionnaire Submission</w:t>
      </w:r>
    </w:p>
    <w:p w:rsidR="00000000" w:rsidDel="00000000" w:rsidP="00000000" w:rsidRDefault="00000000" w:rsidRPr="00000000" w14:paraId="00000077">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color w:val="17365d"/>
        </w:rPr>
      </w:pPr>
      <w:r w:rsidDel="00000000" w:rsidR="00000000" w:rsidRPr="00000000">
        <w:rPr>
          <w:rFonts w:ascii="Calibri" w:cs="Calibri" w:eastAsia="Calibri" w:hAnsi="Calibri"/>
          <w:i w:val="1"/>
          <w:color w:val="17365d"/>
          <w:rtl w:val="0"/>
        </w:rPr>
        <w:t xml:space="preserve"> </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Completed questionnaires must be submitted through the eTenders web portal at </w:t>
      </w:r>
      <w:hyperlink r:id="rId14">
        <w:r w:rsidDel="00000000" w:rsidR="00000000" w:rsidRPr="00000000">
          <w:rPr>
            <w:rFonts w:ascii="Calibri" w:cs="Calibri" w:eastAsia="Calibri" w:hAnsi="Calibri"/>
            <w:color w:val="000000"/>
            <w:rtl w:val="0"/>
          </w:rPr>
          <w:t xml:space="preserve">www.eTenders.gov.ie</w:t>
        </w:r>
      </w:hyperlink>
      <w:r w:rsidDel="00000000" w:rsidR="00000000" w:rsidRPr="00000000">
        <w:rPr>
          <w:rFonts w:ascii="Calibri" w:cs="Calibri" w:eastAsia="Calibri" w:hAnsi="Calibri"/>
          <w:color w:val="000000"/>
          <w:rtl w:val="0"/>
        </w:rPr>
        <w:t xml:space="preserve">. The deadline date and time for receipt of questionnaires is </w:t>
      </w:r>
      <w:r w:rsidDel="00000000" w:rsidR="00000000" w:rsidRPr="00000000">
        <w:rPr>
          <w:rFonts w:ascii="Calibri" w:cs="Calibri" w:eastAsia="Calibri" w:hAnsi="Calibri"/>
          <w:b w:val="1"/>
          <w:color w:val="000000"/>
          <w:rtl w:val="0"/>
        </w:rPr>
        <w:t xml:space="preserve">Wednesday 8</w:t>
      </w:r>
      <w:r w:rsidDel="00000000" w:rsidR="00000000" w:rsidRPr="00000000">
        <w:rPr>
          <w:rFonts w:ascii="Calibri" w:cs="Calibri" w:eastAsia="Calibri" w:hAnsi="Calibri"/>
          <w:b w:val="1"/>
          <w:color w:val="000000"/>
          <w:vertAlign w:val="superscript"/>
          <w:rtl w:val="0"/>
        </w:rPr>
        <w:t xml:space="preserve">th</w:t>
      </w:r>
      <w:r w:rsidDel="00000000" w:rsidR="00000000" w:rsidRPr="00000000">
        <w:rPr>
          <w:rFonts w:ascii="Calibri" w:cs="Calibri" w:eastAsia="Calibri" w:hAnsi="Calibri"/>
          <w:b w:val="1"/>
          <w:color w:val="000000"/>
          <w:rtl w:val="0"/>
        </w:rPr>
        <w:t xml:space="preserve"> August</w:t>
      </w:r>
      <w:r w:rsidDel="00000000" w:rsidR="00000000" w:rsidRPr="00000000">
        <w:rPr>
          <w:rFonts w:ascii="Calibri" w:cs="Calibri" w:eastAsia="Calibri" w:hAnsi="Calibri"/>
          <w:b w:val="1"/>
          <w:rtl w:val="0"/>
        </w:rPr>
        <w:t xml:space="preserve"> 2024 at 12 noon (local time).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The completed questionnaire submission, which is to include all information identified in the Checklist and all other information deemed relevant should be uploaded to the post-box via the eTenders portal.  All questionnaires submitted must be compiled such that they can be read immediately upon opening of the post-box.  Candidates must ensure electronic documents are not corrupt. The Contracting Authority is not responsible for corruption in electronic documents.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76" w:lineRule="auto"/>
        <w:jc w:val="both"/>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Each candidate is fully responsible for the uploading of the documentation to the eTender Post-box. The Post-box will close at 12 noon exactly on the closing date and, in this regard, candidates are advised to upload well in advance of this time to avoid missing the deadline.  E-mailed, faxed or late submissions will not be considered.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2.7 </w:t>
        <w:tab/>
      </w:r>
      <w:r w:rsidDel="00000000" w:rsidR="00000000" w:rsidRPr="00000000">
        <w:rPr>
          <w:rFonts w:ascii="Calibri" w:cs="Calibri" w:eastAsia="Calibri" w:hAnsi="Calibri"/>
          <w:i w:val="1"/>
          <w:color w:val="17365d"/>
          <w:u w:val="single"/>
          <w:rtl w:val="0"/>
        </w:rPr>
        <w:t xml:space="preserve">Extension of Period</w:t>
      </w:r>
      <w:r w:rsidDel="00000000" w:rsidR="00000000" w:rsidRPr="00000000">
        <w:rPr>
          <w:rFonts w:ascii="Calibri" w:cs="Calibri" w:eastAsia="Calibri" w:hAnsi="Calibri"/>
          <w:i w:val="1"/>
          <w:color w:val="17365d"/>
          <w:rtl w:val="0"/>
        </w:rPr>
        <w:t xml:space="preserve">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Contracting Authority reserves the right, at its sole discretion, to revise the deadline date for receipt of questionnaire submissions by giving notice in writing to candidates at any point up to deadline date contained in this Invitation document.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2.8</w:t>
        <w:tab/>
      </w:r>
      <w:r w:rsidDel="00000000" w:rsidR="00000000" w:rsidRPr="00000000">
        <w:rPr>
          <w:rFonts w:ascii="Calibri" w:cs="Calibri" w:eastAsia="Calibri" w:hAnsi="Calibri"/>
          <w:i w:val="1"/>
          <w:color w:val="17365d"/>
          <w:u w:val="single"/>
          <w:rtl w:val="0"/>
        </w:rPr>
        <w:t xml:space="preserve">Notice of Addenda</w:t>
      </w:r>
      <w:r w:rsidDel="00000000" w:rsidR="00000000" w:rsidRPr="00000000">
        <w:rPr>
          <w:rFonts w:ascii="Calibri" w:cs="Calibri" w:eastAsia="Calibri" w:hAnsi="Calibri"/>
          <w:i w:val="1"/>
          <w:color w:val="17365d"/>
          <w:rtl w:val="0"/>
        </w:rPr>
        <w:t xml:space="preserve">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Contracting Authority reserves the right to update or alter the information contained in this document at any time, but not later than seven (7) days before the deadline date for the receipt of questionnaire submissions. Any such notification will automatically become part of this Invitation document. </w:t>
      </w:r>
    </w:p>
    <w:p w:rsidR="00000000" w:rsidDel="00000000" w:rsidP="00000000" w:rsidRDefault="00000000" w:rsidRPr="00000000" w14:paraId="00000083">
      <w:pPr>
        <w:widowControl w:val="0"/>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2.9</w:t>
        <w:tab/>
      </w:r>
      <w:r w:rsidDel="00000000" w:rsidR="00000000" w:rsidRPr="00000000">
        <w:rPr>
          <w:rFonts w:ascii="Calibri" w:cs="Calibri" w:eastAsia="Calibri" w:hAnsi="Calibri"/>
          <w:i w:val="1"/>
          <w:color w:val="17365d"/>
          <w:u w:val="single"/>
          <w:rtl w:val="0"/>
        </w:rPr>
        <w:t xml:space="preserve">Modifications to Questionnaires (Prior to Deadline Date for Receipt)</w:t>
      </w:r>
      <w:r w:rsidDel="00000000" w:rsidR="00000000" w:rsidRPr="00000000">
        <w:rPr>
          <w:rFonts w:ascii="Calibri" w:cs="Calibri" w:eastAsia="Calibri" w:hAnsi="Calibri"/>
          <w:i w:val="1"/>
          <w:color w:val="17365d"/>
          <w:rtl w:val="0"/>
        </w:rPr>
        <w:t xml:space="preserve">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Modifications to questionnaire submissions will be accepted in the form of supplementary information and/or addenda, provided they are uploaded to the eTenders portal (as described in Section 3.7 above) before the deadline date for the receipt of submissions.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2.10</w:t>
        <w:tab/>
      </w:r>
      <w:r w:rsidDel="00000000" w:rsidR="00000000" w:rsidRPr="00000000">
        <w:rPr>
          <w:rFonts w:ascii="Calibri" w:cs="Calibri" w:eastAsia="Calibri" w:hAnsi="Calibri"/>
          <w:i w:val="1"/>
          <w:color w:val="17365d"/>
          <w:u w:val="single"/>
          <w:rtl w:val="0"/>
        </w:rPr>
        <w:t xml:space="preserve">Cost of Preparation of Submissions</w:t>
      </w:r>
      <w:r w:rsidDel="00000000" w:rsidR="00000000" w:rsidRPr="00000000">
        <w:rPr>
          <w:rFonts w:ascii="Calibri" w:cs="Calibri" w:eastAsia="Calibri" w:hAnsi="Calibri"/>
          <w:i w:val="1"/>
          <w:color w:val="17365d"/>
          <w:rtl w:val="0"/>
        </w:rPr>
        <w:t xml:space="preserve"> </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Contracting Authority will not be liable for any costs incurred by candidates in the preparation and submission of the questionnaire and/or any associated work effort or costs (legal or otherwise) arising as a result of participation in this process, regardless of the outcome or conduct of the process. </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u w:val="single"/>
        </w:rPr>
      </w:pPr>
      <w:r w:rsidDel="00000000" w:rsidR="00000000" w:rsidRPr="00000000">
        <w:rPr>
          <w:rFonts w:ascii="Calibri" w:cs="Calibri" w:eastAsia="Calibri" w:hAnsi="Calibri"/>
          <w:i w:val="1"/>
          <w:color w:val="17365d"/>
          <w:rtl w:val="0"/>
        </w:rPr>
        <w:t xml:space="preserve">2.11 </w:t>
        <w:tab/>
      </w:r>
      <w:r w:rsidDel="00000000" w:rsidR="00000000" w:rsidRPr="00000000">
        <w:rPr>
          <w:rFonts w:ascii="Calibri" w:cs="Calibri" w:eastAsia="Calibri" w:hAnsi="Calibri"/>
          <w:i w:val="1"/>
          <w:color w:val="17365d"/>
          <w:u w:val="single"/>
          <w:rtl w:val="0"/>
        </w:rPr>
        <w:t xml:space="preserve">Confidentiality </w:t>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distribution of this Invitation document is for the sole purpose of obtaining questionnaire submissions as referred to therein. The distribution of this document does not grant permission or licence to use the documents for any other purpose. Candidates are required to treat the details of all documentation provided in connection with this competition as private and confidential. Similarly, the Contracting Authority undertakes to use all reasonable endeavours to ensure that any confidential information received from candidates is not disclosed to third parties, subject always to its obligations under law and the applicable provisions of the Freedom of Information Acts.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In this regard, candidates are asked to consider if any of the information supplied by them in response to this Invitation document should not be disclosed because of its sensitivity. Candidates must specify the precise information that is sensitive and the reasons for its sensitivity. Candidates are advised that it is not sufficient to merely include a statement of confidentiality encompassing all information contained in a submission. </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Contracting Authority cannot guarantee that any information provided by candidates, either in response to this Invitation or in the course of any contract as a result thereof, will not be released pursuant to the Contracting Authority’s obligations under law, including the Freedom of Information Act 2014, European Procurement Directives and all Irish procurement legislation and guidance. The Contracting Authority accepts no liability whatsoever in respect of any information provided that is subsequently released or in respect of any consequential damage suffered as a result of such obligations. </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2.12</w:t>
        <w:tab/>
      </w:r>
      <w:r w:rsidDel="00000000" w:rsidR="00000000" w:rsidRPr="00000000">
        <w:rPr>
          <w:rFonts w:ascii="Calibri" w:cs="Calibri" w:eastAsia="Calibri" w:hAnsi="Calibri"/>
          <w:i w:val="1"/>
          <w:color w:val="17365d"/>
          <w:u w:val="single"/>
          <w:rtl w:val="0"/>
        </w:rPr>
        <w:t xml:space="preserve">Conflict of Interest</w:t>
      </w:r>
      <w:r w:rsidDel="00000000" w:rsidR="00000000" w:rsidRPr="00000000">
        <w:rPr>
          <w:rFonts w:ascii="Calibri" w:cs="Calibri" w:eastAsia="Calibri" w:hAnsi="Calibri"/>
          <w:i w:val="1"/>
          <w:color w:val="17365d"/>
          <w:rtl w:val="0"/>
        </w:rPr>
        <w:t xml:space="preserve"> </w:t>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Any conflict of interest involving a candidate must be fully disclosed to the Contracting Authority. Any registrable interest involving the candidate and the Contracting Authority, or employees of the Contracting Authority or their relatives, must be fully disclosed in the submission. In the event that the candidate becomes aware of the conflict of interest only after a submission has been made, the conflict of interest must be immediately disclosed to the Contracting Authority. The terms ‘registrable interest’ and ‘relative’ will be interpreted in accordance with Section 2 of the Ethics in Public Office Act, 1995. Failure to disclose a conflict of interest may disqualify a candidate or invalidate the award of any contract, depending upon when the conflict of interest is made known to the Contracting Authority.</w:t>
      </w:r>
    </w:p>
    <w:p w:rsidR="00000000" w:rsidDel="00000000" w:rsidP="00000000" w:rsidRDefault="00000000" w:rsidRPr="00000000" w14:paraId="00000097">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2.13</w:t>
        <w:tab/>
      </w:r>
      <w:r w:rsidDel="00000000" w:rsidR="00000000" w:rsidRPr="00000000">
        <w:rPr>
          <w:rFonts w:ascii="Calibri" w:cs="Calibri" w:eastAsia="Calibri" w:hAnsi="Calibri"/>
          <w:i w:val="1"/>
          <w:color w:val="17365d"/>
          <w:u w:val="single"/>
          <w:rtl w:val="0"/>
        </w:rPr>
        <w:t xml:space="preserve">National Legislation </w:t>
      </w:r>
      <w:r w:rsidDel="00000000" w:rsidR="00000000" w:rsidRPr="00000000">
        <w:rPr>
          <w:rFonts w:ascii="Calibri" w:cs="Calibri" w:eastAsia="Calibri" w:hAnsi="Calibri"/>
          <w:i w:val="1"/>
          <w:color w:val="17365d"/>
          <w:rtl w:val="0"/>
        </w:rPr>
        <w:t xml:space="preserve"> </w:t>
      </w:r>
    </w:p>
    <w:p w:rsidR="00000000" w:rsidDel="00000000" w:rsidP="00000000" w:rsidRDefault="00000000" w:rsidRPr="00000000" w14:paraId="0000009B">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Candidates are advised that national legislation applies in respect of matters such as employment, working hours, official secrets, data protection and health and safety. Candidates must have regard to statutory terms relating to minimum pay and to legally binding industrial or sectorial agreements in preparing submissions. Moreover, candidates are advised that the laws of Ireland will govern this process. Both this process and any resulting contract will be subject to the exclusive jurisdiction of the Irish courts. </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2.14</w:t>
        <w:tab/>
      </w:r>
      <w:r w:rsidDel="00000000" w:rsidR="00000000" w:rsidRPr="00000000">
        <w:rPr>
          <w:rFonts w:ascii="Calibri" w:cs="Calibri" w:eastAsia="Calibri" w:hAnsi="Calibri"/>
          <w:i w:val="1"/>
          <w:color w:val="17365d"/>
          <w:u w:val="single"/>
          <w:rtl w:val="0"/>
        </w:rPr>
        <w:t xml:space="preserve">Determination of Responsiveness </w:t>
      </w:r>
      <w:r w:rsidDel="00000000" w:rsidR="00000000" w:rsidRPr="00000000">
        <w:rPr>
          <w:rFonts w:ascii="Calibri" w:cs="Calibri" w:eastAsia="Calibri" w:hAnsi="Calibri"/>
          <w:i w:val="1"/>
          <w:color w:val="17365d"/>
          <w:rtl w:val="0"/>
        </w:rPr>
        <w:t xml:space="preserve"> </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After opening submissions, the Contracting Authority will determine whether each candidate’s submission is substantially responsive to the requirements of this Invitation document. If a material deviation exists that limits in any substantial way the Contracting Authority’s rights or the candidate’s obligations under any contract to be awarded, the submission shall be rejected. </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276" w:lineRule="auto"/>
        <w:jc w:val="both"/>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u w:val="single"/>
        </w:rPr>
      </w:pPr>
      <w:r w:rsidDel="00000000" w:rsidR="00000000" w:rsidRPr="00000000">
        <w:rPr>
          <w:rFonts w:ascii="Calibri" w:cs="Calibri" w:eastAsia="Calibri" w:hAnsi="Calibri"/>
          <w:i w:val="1"/>
          <w:color w:val="17365d"/>
          <w:rtl w:val="0"/>
        </w:rPr>
        <w:t xml:space="preserve">2.15</w:t>
        <w:tab/>
      </w:r>
      <w:r w:rsidDel="00000000" w:rsidR="00000000" w:rsidRPr="00000000">
        <w:rPr>
          <w:rFonts w:ascii="Calibri" w:cs="Calibri" w:eastAsia="Calibri" w:hAnsi="Calibri"/>
          <w:i w:val="1"/>
          <w:color w:val="17365d"/>
          <w:u w:val="single"/>
          <w:rtl w:val="0"/>
        </w:rPr>
        <w:t xml:space="preserve">Clarifications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assist in the evaluation and associated comparison of submissions, the Contracting Authority may ask candidates to clarify and supplement certain aspects of their submission, including financial proposals. A request for such clarifications should not be construed as an indication of success in the process.  </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2.16</w:t>
        <w:tab/>
      </w:r>
      <w:r w:rsidDel="00000000" w:rsidR="00000000" w:rsidRPr="00000000">
        <w:rPr>
          <w:rFonts w:ascii="Calibri" w:cs="Calibri" w:eastAsia="Calibri" w:hAnsi="Calibri"/>
          <w:i w:val="1"/>
          <w:color w:val="17365d"/>
          <w:u w:val="single"/>
          <w:rtl w:val="0"/>
        </w:rPr>
        <w:t xml:space="preserve">Interference </w:t>
      </w: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Any effort by a candidate to unduly influence the Contracting Authority, its personnel or any other relevant persons or bodies regarding the process of examination, clarification, evaluation and comparison of submissions and any decisions concerning the award shall result in the elimination of said candidate’s submission. In accordance with Section 38 of the Ethics in Public Office Act 1995, any money, gift or other consideration from a person seeking success in a public competition will be deemed to have been paid or given corruptly unless the contrary is proved. </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u w:val="single"/>
        </w:rPr>
      </w:pPr>
      <w:r w:rsidDel="00000000" w:rsidR="00000000" w:rsidRPr="00000000">
        <w:rPr>
          <w:rFonts w:ascii="Calibri" w:cs="Calibri" w:eastAsia="Calibri" w:hAnsi="Calibri"/>
          <w:i w:val="1"/>
          <w:color w:val="17365d"/>
          <w:rtl w:val="0"/>
        </w:rPr>
        <w:t xml:space="preserve">2.17</w:t>
        <w:tab/>
      </w:r>
      <w:r w:rsidDel="00000000" w:rsidR="00000000" w:rsidRPr="00000000">
        <w:rPr>
          <w:rFonts w:ascii="Calibri" w:cs="Calibri" w:eastAsia="Calibri" w:hAnsi="Calibri"/>
          <w:i w:val="1"/>
          <w:color w:val="17365d"/>
          <w:u w:val="single"/>
          <w:rtl w:val="0"/>
        </w:rPr>
        <w:t xml:space="preserve">Prohibition on Canvassing</w:t>
      </w:r>
    </w:p>
    <w:p w:rsidR="00000000" w:rsidDel="00000000" w:rsidP="00000000" w:rsidRDefault="00000000" w:rsidRPr="00000000" w14:paraId="000000AB">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Any candidate who, in connection with this process:</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w:t>
        <w:tab/>
        <w:t xml:space="preserve">offers any inducement, fee or reward to any member, officer or employee of the Contracting Authority or any person acting as an advisor to the Contracting Authority in connection with the process; or </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 </w:t>
        <w:tab/>
        <w:t xml:space="preserve">takes any step constituting a breach of the Prevention of Corruption Acts 1989 to 2010; or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 </w:t>
        <w:tab/>
        <w:t xml:space="preserve">canvasses any of the persons referred to in paragraph (a) above in connection with the process; or </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 </w:t>
        <w:tab/>
        <w:t xml:space="preserve">contacts any officer or employee of the Contracting Authority prior to being appointed to the panel about any aspect of the process in manner not permitted by this Invitation document </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may be eliminated from the process, without prejudice to any other civil remedies available to the Contracting Authority and without prejudice to any criminal liability such conduct by a candidate may attract. </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Fonts w:ascii="Calibri" w:cs="Calibri" w:eastAsia="Calibri" w:hAnsi="Calibri"/>
          <w:i w:val="1"/>
          <w:color w:val="17365d"/>
          <w:rtl w:val="0"/>
        </w:rPr>
        <w:t xml:space="preserve">2.18</w:t>
        <w:tab/>
      </w:r>
      <w:r w:rsidDel="00000000" w:rsidR="00000000" w:rsidRPr="00000000">
        <w:rPr>
          <w:rFonts w:ascii="Calibri" w:cs="Calibri" w:eastAsia="Calibri" w:hAnsi="Calibri"/>
          <w:i w:val="1"/>
          <w:color w:val="17365d"/>
          <w:u w:val="single"/>
          <w:rtl w:val="0"/>
        </w:rPr>
        <w:t xml:space="preserve">Prohibition on Collusion</w:t>
      </w:r>
      <w:r w:rsidDel="00000000" w:rsidR="00000000" w:rsidRPr="00000000">
        <w:rPr>
          <w:rFonts w:ascii="Calibri" w:cs="Calibri" w:eastAsia="Calibri" w:hAnsi="Calibri"/>
          <w:i w:val="1"/>
          <w:color w:val="17365d"/>
          <w:rtl w:val="0"/>
        </w:rPr>
        <w:t xml:space="preserve"> </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Any candidate who, in connection with this process:</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 </w:t>
        <w:tab/>
        <w:t xml:space="preserve">fixes or adjusts the amount or terms of his/her submission by or in accordance with any agreement or arrangement with any other candidate (other than a member of his own grouping or consortium); or </w:t>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 </w:t>
        <w:tab/>
        <w:t xml:space="preserve">enters into any agreement or arrangement with any other candidate that he/she shall refrain from submitting or as to the amount or terms of any submission; or </w:t>
      </w:r>
    </w:p>
    <w:p w:rsidR="00000000" w:rsidDel="00000000" w:rsidP="00000000" w:rsidRDefault="00000000" w:rsidRPr="00000000" w14:paraId="000000BF">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 </w:t>
        <w:tab/>
        <w:t xml:space="preserve">causes or induces any person to enter into such an agreement or arrangement as referred to in paragraphs (a) or (b) above; or </w:t>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 </w:t>
        <w:tab/>
        <w:t xml:space="preserve">informs any candidate of the amount, approximate amount or terms of any rival submission; or </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 </w:t>
        <w:tab/>
        <w:t xml:space="preserve">canvasses any other candidate in connection with this process; or </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 </w:t>
        <w:tab/>
        <w:t xml:space="preserve">offers or agrees to pay or give, or does pay or give, any sum of money, inducement or valuable consideration directly or indirectly to any person for any information in connection with any rival submission; or </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 </w:t>
        <w:tab/>
        <w:t xml:space="preserve">communicates to any person other than the Contracting Authority the amount or approximate amount or terms of his proposed submission (except in the event that such disclosure is made in confidence and is necessary for the preparation of the submission); or </w:t>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76" w:lineRule="auto"/>
        <w:ind w:left="567" w:hanging="567"/>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 </w:t>
        <w:tab/>
        <w:t xml:space="preserve">contacts any officer or employee of the Contracting Authority prior to the formation of the panel about any aspect of the process in manner not permitted by this Invitation document </w:t>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76" w:lineRule="auto"/>
        <w:jc w:val="both"/>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may be eliminated from the process, without prejudice to any other civil remedies available to the Contracting Authority and without prejudice to any criminal liability such conduct by a candidate may attract. </w:t>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17365d"/>
        </w:rPr>
      </w:pPr>
      <w:r w:rsidDel="00000000" w:rsidR="00000000" w:rsidRPr="00000000">
        <w:rPr>
          <w:rFonts w:ascii="Calibri" w:cs="Calibri" w:eastAsia="Calibri" w:hAnsi="Calibri"/>
          <w:i w:val="1"/>
          <w:color w:val="000000"/>
          <w:rtl w:val="0"/>
        </w:rPr>
        <w:t xml:space="preserve">2</w:t>
      </w:r>
      <w:r w:rsidDel="00000000" w:rsidR="00000000" w:rsidRPr="00000000">
        <w:rPr>
          <w:rFonts w:ascii="Calibri" w:cs="Calibri" w:eastAsia="Calibri" w:hAnsi="Calibri"/>
          <w:i w:val="1"/>
          <w:color w:val="17365d"/>
          <w:rtl w:val="0"/>
        </w:rPr>
        <w:t xml:space="preserve">.19</w:t>
        <w:tab/>
      </w:r>
      <w:r w:rsidDel="00000000" w:rsidR="00000000" w:rsidRPr="00000000">
        <w:rPr>
          <w:rFonts w:ascii="Calibri" w:cs="Calibri" w:eastAsia="Calibri" w:hAnsi="Calibri"/>
          <w:i w:val="1"/>
          <w:color w:val="17365d"/>
          <w:u w:val="single"/>
          <w:rtl w:val="0"/>
        </w:rPr>
        <w:t xml:space="preserve">Notification of Outcome to Candidates</w:t>
      </w:r>
      <w:r w:rsidDel="00000000" w:rsidR="00000000" w:rsidRPr="00000000">
        <w:rPr>
          <w:rFonts w:ascii="Calibri" w:cs="Calibri" w:eastAsia="Calibri" w:hAnsi="Calibri"/>
          <w:i w:val="1"/>
          <w:color w:val="17365d"/>
          <w:rtl w:val="0"/>
        </w:rPr>
        <w:t xml:space="preserve"> </w:t>
      </w:r>
    </w:p>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color w:val="000000"/>
        </w:rPr>
        <w:sectPr>
          <w:type w:val="nextPage"/>
          <w:pgSz w:h="16838" w:w="11906" w:orient="portrait"/>
          <w:pgMar w:bottom="1440" w:top="1276" w:left="1440" w:right="1440" w:header="708" w:footer="708"/>
        </w:sectPr>
      </w:pPr>
      <w:r w:rsidDel="00000000" w:rsidR="00000000" w:rsidRPr="00000000">
        <w:rPr>
          <w:rFonts w:ascii="Calibri" w:cs="Calibri" w:eastAsia="Calibri" w:hAnsi="Calibri"/>
          <w:color w:val="000000"/>
          <w:rtl w:val="0"/>
        </w:rPr>
        <w:t xml:space="preserve">All candidates will be informed in writing of the outcome of this process following the completion of the evaluation of submissions.</w:t>
      </w:r>
    </w:p>
    <w:p w:rsidR="00000000" w:rsidDel="00000000" w:rsidP="00000000" w:rsidRDefault="00000000" w:rsidRPr="00000000" w14:paraId="000000D1">
      <w:pPr>
        <w:pStyle w:val="Heading1"/>
        <w:rPr/>
      </w:pPr>
      <w:bookmarkStart w:colFirst="0" w:colLast="0" w:name="_heading=h.2s8eyo1" w:id="6"/>
      <w:bookmarkEnd w:id="6"/>
      <w:r w:rsidDel="00000000" w:rsidR="00000000" w:rsidRPr="00000000">
        <w:rPr>
          <w:rtl w:val="0"/>
        </w:rPr>
        <w:t xml:space="preserve">APPENDIX 1</w:t>
        <w:tab/>
        <w:t xml:space="preserve">QUALIFICATION QUESTIONNAIRE</w:t>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after="160" w:line="259" w:lineRule="auto"/>
        <w:jc w:val="center"/>
        <w:rPr>
          <w:rFonts w:ascii="Calibri" w:cs="Calibri" w:eastAsia="Calibri" w:hAnsi="Calibri"/>
          <w:i w:val="1"/>
          <w:color w:val="c00000"/>
        </w:rPr>
      </w:pPr>
      <w:r w:rsidDel="00000000" w:rsidR="00000000" w:rsidRPr="00000000">
        <w:rPr>
          <w:rtl w:val="0"/>
        </w:rPr>
      </w:r>
    </w:p>
    <w:tbl>
      <w:tblPr>
        <w:tblStyle w:val="Table2"/>
        <w:tblW w:w="9072.0" w:type="dxa"/>
        <w:jc w:val="left"/>
        <w:tblInd w:w="27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61"/>
        <w:gridCol w:w="2268"/>
        <w:gridCol w:w="6243"/>
        <w:tblGridChange w:id="0">
          <w:tblGrid>
            <w:gridCol w:w="561"/>
            <w:gridCol w:w="2268"/>
            <w:gridCol w:w="6243"/>
          </w:tblGrid>
        </w:tblGridChange>
      </w:tblGrid>
      <w:tr>
        <w:trPr>
          <w:cantSplit w:val="0"/>
          <w:trHeight w:val="490" w:hRule="atLeast"/>
          <w:tblHeader w:val="0"/>
        </w:trPr>
        <w:tc>
          <w:tcPr>
            <w:tcBorders>
              <w:top w:color="000000" w:space="0" w:sz="12" w:val="single"/>
              <w:left w:color="000000" w:space="0" w:sz="12" w:val="single"/>
              <w:bottom w:color="000000" w:space="0" w:sz="12" w:val="single"/>
              <w:right w:color="000000" w:space="0" w:sz="12" w:val="single"/>
            </w:tcBorders>
            <w:shd w:fill="548dd4" w:val="clear"/>
          </w:tcPr>
          <w:p w:rsidR="00000000" w:rsidDel="00000000" w:rsidP="00000000" w:rsidRDefault="00000000" w:rsidRPr="00000000" w14:paraId="000000D3">
            <w:pPr>
              <w:widowControl w:val="0"/>
              <w:pBdr>
                <w:top w:space="0" w:sz="0" w:val="nil"/>
                <w:left w:space="0" w:sz="0" w:val="nil"/>
                <w:bottom w:space="0" w:sz="0" w:val="nil"/>
                <w:right w:space="0" w:sz="0" w:val="nil"/>
                <w:between w:space="0" w:sz="0" w:val="nil"/>
              </w:pBdr>
              <w:spacing w:before="5" w:lineRule="auto"/>
              <w:ind w:left="121" w:firstLine="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Ref</w:t>
            </w:r>
          </w:p>
        </w:tc>
        <w:tc>
          <w:tcPr>
            <w:tcBorders>
              <w:top w:color="000000" w:space="0" w:sz="12" w:val="single"/>
              <w:left w:color="000000" w:space="0" w:sz="12" w:val="single"/>
              <w:bottom w:color="000000" w:space="0" w:sz="12" w:val="single"/>
              <w:right w:color="000000" w:space="0" w:sz="12" w:val="single"/>
            </w:tcBorders>
            <w:shd w:fill="548dd4" w:val="clear"/>
          </w:tcPr>
          <w:p w:rsidR="00000000" w:rsidDel="00000000" w:rsidP="00000000" w:rsidRDefault="00000000" w:rsidRPr="00000000" w14:paraId="000000D4">
            <w:pPr>
              <w:widowControl w:val="0"/>
              <w:pBdr>
                <w:top w:space="0" w:sz="0" w:val="nil"/>
                <w:left w:space="0" w:sz="0" w:val="nil"/>
                <w:bottom w:space="0" w:sz="0" w:val="nil"/>
                <w:right w:space="0" w:sz="0" w:val="nil"/>
                <w:between w:space="0" w:sz="0" w:val="nil"/>
              </w:pBdr>
              <w:spacing w:before="5" w:lineRule="auto"/>
              <w:ind w:left="121" w:firstLine="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Criteria</w:t>
            </w:r>
          </w:p>
        </w:tc>
        <w:tc>
          <w:tcPr>
            <w:tcBorders>
              <w:top w:color="000000" w:space="0" w:sz="12" w:val="single"/>
              <w:left w:color="000000" w:space="0" w:sz="12" w:val="single"/>
              <w:bottom w:color="000000" w:space="0" w:sz="12" w:val="single"/>
              <w:right w:color="000000" w:space="0" w:sz="12" w:val="single"/>
            </w:tcBorders>
            <w:shd w:fill="548dd4" w:val="clear"/>
          </w:tcPr>
          <w:p w:rsidR="00000000" w:rsidDel="00000000" w:rsidP="00000000" w:rsidRDefault="00000000" w:rsidRPr="00000000" w14:paraId="000000D5">
            <w:pPr>
              <w:widowControl w:val="0"/>
              <w:pBdr>
                <w:top w:space="0" w:sz="0" w:val="nil"/>
                <w:left w:space="0" w:sz="0" w:val="nil"/>
                <w:bottom w:space="0" w:sz="0" w:val="nil"/>
                <w:right w:space="0" w:sz="0" w:val="nil"/>
                <w:between w:space="0" w:sz="0" w:val="nil"/>
              </w:pBdr>
              <w:spacing w:before="5" w:lineRule="auto"/>
              <w:ind w:left="121" w:firstLine="0"/>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Requirement</w:t>
            </w:r>
          </w:p>
        </w:tc>
      </w:tr>
      <w:tr>
        <w:trPr>
          <w:cantSplit w:val="0"/>
          <w:trHeight w:val="1274"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D7">
            <w:pPr>
              <w:widowControl w:val="0"/>
              <w:pBdr>
                <w:top w:space="0" w:sz="0" w:val="nil"/>
                <w:left w:space="0" w:sz="0" w:val="nil"/>
                <w:bottom w:space="0" w:sz="0" w:val="nil"/>
                <w:right w:space="0" w:sz="0" w:val="nil"/>
                <w:between w:space="0" w:sz="0" w:val="nil"/>
              </w:pBdr>
              <w:spacing w:before="6"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D8">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A1</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D9">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spacing w:before="6"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ind w:left="121"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Candidate Summary</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DC">
            <w:pPr>
              <w:widowControl w:val="0"/>
              <w:pBdr>
                <w:top w:space="0" w:sz="0" w:val="nil"/>
                <w:left w:space="0" w:sz="0" w:val="nil"/>
                <w:bottom w:space="0" w:sz="0" w:val="nil"/>
                <w:right w:space="0" w:sz="0" w:val="nil"/>
                <w:between w:space="0" w:sz="0" w:val="nil"/>
              </w:pBdr>
              <w:spacing w:before="5" w:line="276" w:lineRule="auto"/>
              <w:ind w:right="52"/>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Candidates must complete this section. If the Candidate is comprised of sub-contractors, this must be clearly indicated and where the Candidate is relying on any aspect of financial, legal or technical competence of a party to the Candidate this must be identified and fully supported.</w:t>
            </w:r>
          </w:p>
        </w:tc>
      </w:tr>
      <w:tr>
        <w:trPr>
          <w:cantSplit w:val="0"/>
          <w:trHeight w:val="757"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DD">
            <w:pPr>
              <w:widowControl w:val="0"/>
              <w:pBdr>
                <w:top w:space="0" w:sz="0" w:val="nil"/>
                <w:left w:space="0" w:sz="0" w:val="nil"/>
                <w:bottom w:space="0" w:sz="0" w:val="nil"/>
                <w:right w:space="0" w:sz="0" w:val="nil"/>
                <w:between w:space="0" w:sz="0" w:val="nil"/>
              </w:pBdr>
              <w:spacing w:before="135"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A2</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DE">
            <w:pPr>
              <w:widowControl w:val="0"/>
              <w:pBdr>
                <w:top w:space="0" w:sz="0" w:val="nil"/>
                <w:left w:space="0" w:sz="0" w:val="nil"/>
                <w:bottom w:space="0" w:sz="0" w:val="nil"/>
                <w:right w:space="0" w:sz="0" w:val="nil"/>
                <w:between w:space="0" w:sz="0" w:val="nil"/>
              </w:pBdr>
              <w:spacing w:before="135" w:lineRule="auto"/>
              <w:ind w:left="121"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Tax Compliance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spacing w:before="3" w:line="276" w:lineRule="auto"/>
              <w:ind w:right="52"/>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Candidates are required to complete the relevant sections in the Questionnaire noting that they must be tax compliant, financially compliant and where required in your country / territory appropriately insured in order to be considered for any arrangement with the Contracting Authority.</w:t>
            </w:r>
          </w:p>
        </w:tc>
      </w:tr>
      <w:tr>
        <w:trPr>
          <w:cantSplit w:val="0"/>
          <w:trHeight w:val="781"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spacing w:before="147"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A3</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spacing w:before="147" w:lineRule="auto"/>
              <w:ind w:left="121"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Country / Territory Choice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spacing w:line="278.00000000000006" w:lineRule="auto"/>
              <w:ind w:right="188"/>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Please ensure you have clearly identified the territories and countries for which you wish to be considered.</w:t>
            </w:r>
          </w:p>
        </w:tc>
      </w:tr>
      <w:tr>
        <w:trPr>
          <w:cantSplit w:val="0"/>
          <w:trHeight w:val="658"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before="147"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A4</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4">
            <w:pPr>
              <w:widowControl w:val="0"/>
              <w:pBdr>
                <w:top w:space="0" w:sz="0" w:val="nil"/>
                <w:left w:space="0" w:sz="0" w:val="nil"/>
                <w:bottom w:space="0" w:sz="0" w:val="nil"/>
                <w:right w:space="0" w:sz="0" w:val="nil"/>
                <w:between w:space="0" w:sz="0" w:val="nil"/>
              </w:pBdr>
              <w:spacing w:before="147" w:lineRule="auto"/>
              <w:ind w:left="121"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Offices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5">
            <w:pPr>
              <w:widowControl w:val="0"/>
              <w:pBdr>
                <w:top w:space="0" w:sz="0" w:val="nil"/>
                <w:left w:space="0" w:sz="0" w:val="nil"/>
                <w:bottom w:space="0" w:sz="0" w:val="nil"/>
                <w:right w:space="0" w:sz="0" w:val="nil"/>
                <w:between w:space="0" w:sz="0" w:val="nil"/>
              </w:pBdr>
              <w:spacing w:before="3" w:line="278.00000000000006" w:lineRule="auto"/>
              <w:ind w:right="842"/>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Please provide a list of your branch offices in the relevant territories.</w:t>
            </w:r>
          </w:p>
        </w:tc>
      </w:tr>
      <w:tr>
        <w:trPr>
          <w:cantSplit w:val="0"/>
          <w:trHeight w:val="3043"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spacing w:before="175"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A5</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ED">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EF">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spacing w:before="175" w:lineRule="auto"/>
              <w:ind w:left="121"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Previous Experience</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spacing w:before="3" w:line="276" w:lineRule="auto"/>
              <w:ind w:right="54"/>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Candidates must demonstrate a comprehensive previous track record of delivering and supporting recruitment of international students to the education sector (preferably for institutions in a native English language speaking country) and particularly of sourcing students from the country / territory selected in this questionnaire (section A3). On average a minimum of three (3) students must’ve been placed in each relevant contract / project in each of three consecutive years immediately prior to the year of application (i.e. a total of 9 students over three years)</w:t>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spacing w:before="199" w:line="278.00000000000006" w:lineRule="auto"/>
              <w:ind w:right="51"/>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Candidates should provide at least two relevant references which demonstrate comparable previous experience.</w:t>
            </w:r>
          </w:p>
        </w:tc>
      </w:tr>
      <w:tr>
        <w:trPr>
          <w:cantSplit w:val="0"/>
          <w:trHeight w:val="1159"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spacing w:before="16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A6</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6">
            <w:pPr>
              <w:widowControl w:val="0"/>
              <w:pBdr>
                <w:top w:space="0" w:sz="0" w:val="nil"/>
                <w:left w:space="0" w:sz="0" w:val="nil"/>
                <w:bottom w:space="0" w:sz="0" w:val="nil"/>
                <w:right w:space="0" w:sz="0" w:val="nil"/>
                <w:between w:space="0" w:sz="0" w:val="nil"/>
              </w:pBdr>
              <w:tabs>
                <w:tab w:val="left" w:leader="none" w:pos="1909"/>
              </w:tabs>
              <w:spacing w:before="5" w:line="276" w:lineRule="auto"/>
              <w:ind w:left="121" w:right="76"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Recruitment methodology, fee</w:t>
            </w:r>
          </w:p>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tabs>
                <w:tab w:val="left" w:leader="none" w:pos="1859"/>
              </w:tabs>
              <w:spacing w:line="278.00000000000006" w:lineRule="auto"/>
              <w:ind w:left="121" w:right="79"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Structure and marketing activities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spacing w:before="149" w:line="276" w:lineRule="auto"/>
              <w:ind w:right="51"/>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Candidates must demonstrate suitable recruitment methodologies, fee structures and marketing activities for delivery of the required services.</w:t>
            </w:r>
          </w:p>
        </w:tc>
      </w:tr>
      <w:tr>
        <w:trPr>
          <w:cantSplit w:val="0"/>
          <w:trHeight w:val="880"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9">
            <w:pPr>
              <w:widowControl w:val="0"/>
              <w:pBdr>
                <w:top w:space="0" w:sz="0" w:val="nil"/>
                <w:left w:space="0" w:sz="0" w:val="nil"/>
                <w:bottom w:space="0" w:sz="0" w:val="nil"/>
                <w:right w:space="0" w:sz="0" w:val="nil"/>
                <w:between w:space="0" w:sz="0" w:val="nil"/>
              </w:pBdr>
              <w:spacing w:before="3" w:lineRule="auto"/>
              <w:jc w:val="both"/>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FA">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A7</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B">
            <w:pPr>
              <w:widowControl w:val="0"/>
              <w:pBdr>
                <w:top w:space="0" w:sz="0" w:val="nil"/>
                <w:left w:space="0" w:sz="0" w:val="nil"/>
                <w:bottom w:space="0" w:sz="0" w:val="nil"/>
                <w:right w:space="0" w:sz="0" w:val="nil"/>
                <w:between w:space="0" w:sz="0" w:val="nil"/>
              </w:pBdr>
              <w:tabs>
                <w:tab w:val="left" w:leader="none" w:pos="2113"/>
              </w:tabs>
              <w:spacing w:before="147" w:line="278.00000000000006" w:lineRule="auto"/>
              <w:ind w:left="121" w:right="60"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Affiliations / Professional Bodies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C">
            <w:pPr>
              <w:widowControl w:val="0"/>
              <w:pBdr>
                <w:top w:space="0" w:sz="0" w:val="nil"/>
                <w:left w:space="0" w:sz="0" w:val="nil"/>
                <w:bottom w:space="0" w:sz="0" w:val="nil"/>
                <w:right w:space="0" w:sz="0" w:val="nil"/>
                <w:between w:space="0" w:sz="0" w:val="nil"/>
              </w:pBdr>
              <w:spacing w:line="276" w:lineRule="auto"/>
              <w:ind w:right="53"/>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Candidates must detail any affiliations with approved / regional / national bodies relating to student recruitment or other professional bodies.</w:t>
            </w:r>
          </w:p>
        </w:tc>
      </w:tr>
      <w:tr>
        <w:trPr>
          <w:cantSplit w:val="0"/>
          <w:trHeight w:val="812"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D">
            <w:pPr>
              <w:widowControl w:val="0"/>
              <w:pBdr>
                <w:top w:space="0" w:sz="0" w:val="nil"/>
                <w:left w:space="0" w:sz="0" w:val="nil"/>
                <w:bottom w:space="0" w:sz="0" w:val="nil"/>
                <w:right w:space="0" w:sz="0" w:val="nil"/>
                <w:between w:space="0" w:sz="0" w:val="nil"/>
              </w:pBdr>
              <w:spacing w:before="16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A8</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E">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Access</w:t>
              <w:tab/>
              <w:t xml:space="preserve">to Student Populations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0FF">
            <w:pPr>
              <w:widowControl w:val="0"/>
              <w:pBdr>
                <w:top w:space="0" w:sz="0" w:val="nil"/>
                <w:left w:space="0" w:sz="0" w:val="nil"/>
                <w:bottom w:space="0" w:sz="0" w:val="nil"/>
                <w:right w:space="0" w:sz="0" w:val="nil"/>
                <w:between w:space="0" w:sz="0" w:val="nil"/>
              </w:pBdr>
              <w:spacing w:before="17" w:line="278.00000000000006" w:lineRule="auto"/>
              <w:ind w:right="915"/>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Candidates must describe their access (e.g. office or sub-agent network) to prospective students within their chosen country or countries and territory lot.</w:t>
            </w:r>
          </w:p>
        </w:tc>
      </w:tr>
      <w:tr>
        <w:trPr>
          <w:cantSplit w:val="0"/>
          <w:trHeight w:val="812"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0">
            <w:pPr>
              <w:widowControl w:val="0"/>
              <w:pBdr>
                <w:top w:space="0" w:sz="0" w:val="nil"/>
                <w:left w:space="0" w:sz="0" w:val="nil"/>
                <w:bottom w:space="0" w:sz="0" w:val="nil"/>
                <w:right w:space="0" w:sz="0" w:val="nil"/>
                <w:between w:space="0" w:sz="0" w:val="nil"/>
              </w:pBdr>
              <w:spacing w:before="16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A9</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1">
            <w:pPr>
              <w:jc w:val="cente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London Statement</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2">
            <w:pPr>
              <w:widowControl w:val="0"/>
              <w:pBdr>
                <w:top w:space="0" w:sz="0" w:val="nil"/>
                <w:left w:space="0" w:sz="0" w:val="nil"/>
                <w:bottom w:space="0" w:sz="0" w:val="nil"/>
                <w:right w:space="0" w:sz="0" w:val="nil"/>
                <w:between w:space="0" w:sz="0" w:val="nil"/>
              </w:pBdr>
              <w:spacing w:before="17" w:line="278.00000000000006" w:lineRule="auto"/>
              <w:ind w:right="915"/>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Candidates must complete, sign and date the Declaration to the principles for the Ethical Recruitment of International Students by Education Agents and Consultants (To be known as the London statement) March 2012. </w:t>
            </w:r>
          </w:p>
        </w:tc>
      </w:tr>
      <w:tr>
        <w:trPr>
          <w:cantSplit w:val="0"/>
          <w:trHeight w:val="1246" w:hRule="atLeast"/>
          <w:tblHeader w:val="0"/>
        </w:trPr>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3">
            <w:pPr>
              <w:widowControl w:val="0"/>
              <w:pBdr>
                <w:top w:space="0" w:sz="0" w:val="nil"/>
                <w:left w:space="0" w:sz="0" w:val="nil"/>
                <w:bottom w:space="0" w:sz="0" w:val="nil"/>
                <w:right w:space="0" w:sz="0" w:val="nil"/>
                <w:between w:space="0" w:sz="0" w:val="nil"/>
              </w:pBdr>
              <w:spacing w:before="147"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A10</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spacing w:before="3" w:line="278.00000000000006" w:lineRule="auto"/>
              <w:ind w:left="121" w:right="313"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Declaration of Bona Fides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05">
            <w:pPr>
              <w:widowControl w:val="0"/>
              <w:pBdr>
                <w:top w:space="0" w:sz="0" w:val="nil"/>
                <w:left w:space="0" w:sz="0" w:val="nil"/>
                <w:bottom w:space="0" w:sz="0" w:val="nil"/>
                <w:right w:space="0" w:sz="0" w:val="nil"/>
                <w:between w:space="0" w:sz="0" w:val="nil"/>
              </w:pBdr>
              <w:spacing w:before="101" w:line="278.00000000000006" w:lineRule="auto"/>
              <w:ind w:right="365"/>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Candidates must complete, sign and date the Declaration. Non- compliant Candidates under any of the headings will be automatically disqualified. This Declaration also includes compliance with statutory obligations.</w:t>
            </w:r>
          </w:p>
        </w:tc>
      </w:tr>
    </w:tbl>
    <w:p w:rsidR="00000000" w:rsidDel="00000000" w:rsidP="00000000" w:rsidRDefault="00000000" w:rsidRPr="00000000" w14:paraId="00000106">
      <w:pPr>
        <w:rPr>
          <w:sz w:val="20"/>
          <w:szCs w:val="20"/>
        </w:rPr>
        <w:sectPr>
          <w:headerReference r:id="rId15" w:type="default"/>
          <w:headerReference r:id="rId16" w:type="first"/>
          <w:headerReference r:id="rId17" w:type="even"/>
          <w:footerReference r:id="rId18" w:type="default"/>
          <w:footerReference r:id="rId19" w:type="first"/>
          <w:footerReference r:id="rId20" w:type="even"/>
          <w:type w:val="nextPage"/>
          <w:pgSz w:h="16838" w:w="11906" w:orient="portrait"/>
          <w:pgMar w:bottom="1280" w:top="1360" w:left="1080" w:right="1180" w:header="0" w:footer="1083"/>
        </w:sectPr>
      </w:pPr>
      <w:r w:rsidDel="00000000" w:rsidR="00000000" w:rsidRPr="00000000">
        <w:rPr>
          <w:rtl w:val="0"/>
        </w:rPr>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bl>
      <w:tblPr>
        <w:tblStyle w:val="Table3"/>
        <w:tblW w:w="9066.0" w:type="dxa"/>
        <w:jc w:val="left"/>
        <w:tblInd w:w="25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828"/>
        <w:gridCol w:w="1310"/>
        <w:gridCol w:w="1312"/>
        <w:gridCol w:w="1225"/>
        <w:gridCol w:w="1391"/>
        <w:tblGridChange w:id="0">
          <w:tblGrid>
            <w:gridCol w:w="3828"/>
            <w:gridCol w:w="1310"/>
            <w:gridCol w:w="1312"/>
            <w:gridCol w:w="1225"/>
            <w:gridCol w:w="1391"/>
          </w:tblGrid>
        </w:tblGridChange>
      </w:tblGrid>
      <w:tr>
        <w:trPr>
          <w:cantSplit w:val="0"/>
          <w:trHeight w:val="841" w:hRule="atLeast"/>
          <w:tblHeader w:val="0"/>
        </w:trPr>
        <w:tc>
          <w:tcPr>
            <w:gridSpan w:val="5"/>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08">
            <w:pPr>
              <w:widowControl w:val="0"/>
              <w:pBdr>
                <w:top w:space="0" w:sz="0" w:val="nil"/>
                <w:left w:space="0" w:sz="0" w:val="nil"/>
                <w:bottom w:space="0" w:sz="0" w:val="nil"/>
                <w:right w:space="0" w:sz="0" w:val="nil"/>
                <w:between w:space="0" w:sz="0" w:val="nil"/>
              </w:pBdr>
              <w:shd w:fill="548dd4" w:val="clear"/>
              <w:tabs>
                <w:tab w:val="left" w:leader="none" w:pos="832"/>
              </w:tabs>
              <w:spacing w:before="1" w:lineRule="auto"/>
              <w:ind w:left="112" w:firstLine="0"/>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A1.         CANDIDATE SUMMARY</w:t>
            </w:r>
          </w:p>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hd w:fill="548dd4" w:val="clear"/>
              <w:spacing w:before="6" w:lineRule="auto"/>
              <w:rPr>
                <w:rFonts w:ascii="Calibri" w:cs="Calibri" w:eastAsia="Calibri" w:hAnsi="Calibri"/>
                <w:b w:val="1"/>
                <w:color w:val="ffffff"/>
                <w:sz w:val="20"/>
                <w:szCs w:val="20"/>
              </w:rPr>
            </w:pPr>
            <w:r w:rsidDel="00000000" w:rsidR="00000000" w:rsidRPr="00000000">
              <w:rPr>
                <w:rtl w:val="0"/>
              </w:rPr>
            </w:r>
          </w:p>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hd w:fill="548dd4" w:val="clear"/>
              <w:ind w:left="112" w:firstLine="0"/>
              <w:rPr>
                <w:b w:val="1"/>
                <w:color w:val="000000"/>
              </w:rPr>
            </w:pPr>
            <w:r w:rsidDel="00000000" w:rsidR="00000000" w:rsidRPr="00000000">
              <w:rPr>
                <w:rFonts w:ascii="Calibri" w:cs="Calibri" w:eastAsia="Calibri" w:hAnsi="Calibri"/>
                <w:b w:val="1"/>
                <w:color w:val="ffffff"/>
                <w:rtl w:val="0"/>
              </w:rPr>
              <w:t xml:space="preserve">Requirement: Candidates must complete this section.</w:t>
            </w: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before="3"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Organisation Name</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Contact Name</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line="25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Position</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132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before="183"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Address</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Telephone Office</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Telephone Mobile</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Email</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Date of establishment, if applicable</w:t>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12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Legal Status, if any</w:t>
            </w:r>
          </w:p>
          <w:p w:rsidR="00000000" w:rsidDel="00000000" w:rsidP="00000000" w:rsidRDefault="00000000" w:rsidRPr="00000000" w14:paraId="00000139">
            <w:pPr>
              <w:widowControl w:val="0"/>
              <w:pBdr>
                <w:top w:space="0" w:sz="0" w:val="nil"/>
                <w:left w:space="0" w:sz="0" w:val="nil"/>
                <w:bottom w:space="0" w:sz="0" w:val="nil"/>
                <w:right w:space="0" w:sz="0" w:val="nil"/>
                <w:between w:space="0" w:sz="0" w:val="nil"/>
              </w:pBdr>
              <w:spacing w:before="8" w:lineRule="auto"/>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tabs>
                <w:tab w:val="left" w:leader="none" w:pos="1267"/>
                <w:tab w:val="left" w:leader="none" w:pos="2054"/>
                <w:tab w:val="left" w:leader="none" w:pos="3335"/>
              </w:tabs>
              <w:spacing w:before="1" w:line="278.00000000000006" w:lineRule="auto"/>
              <w:ind w:left="112" w:right="101" w:firstLine="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(Company</w:t>
              <w:tab/>
              <w:t xml:space="preserve">(Ltd.),</w:t>
              <w:tab/>
              <w:t xml:space="preserve">Partnership,</w:t>
              <w:tab/>
              <w:t xml:space="preserve">Sole Trader, etc.)</w:t>
            </w: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9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Please confirm if you are an SME (Small and Medium Enterprise) as defined in Commission Recommendation 2003/361/EC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41">
            <w:pPr>
              <w:widowControl w:val="0"/>
              <w:pBdr>
                <w:top w:space="0" w:sz="0" w:val="nil"/>
                <w:left w:space="0" w:sz="0" w:val="nil"/>
                <w:bottom w:space="0" w:sz="0" w:val="nil"/>
                <w:right w:space="0" w:sz="0" w:val="nil"/>
                <w:between w:space="0" w:sz="0" w:val="nil"/>
              </w:pBdr>
              <w:spacing w:before="159"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Yes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43">
            <w:pPr>
              <w:widowControl w:val="0"/>
              <w:pBdr>
                <w:top w:space="0" w:sz="0" w:val="nil"/>
                <w:left w:space="0" w:sz="0" w:val="nil"/>
                <w:bottom w:space="0" w:sz="0" w:val="nil"/>
                <w:right w:space="0" w:sz="0" w:val="nil"/>
                <w:between w:space="0" w:sz="0" w:val="nil"/>
              </w:pBdr>
              <w:spacing w:before="8"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44">
            <w:pPr>
              <w:widowControl w:val="0"/>
              <w:pBdr>
                <w:top w:space="0" w:sz="0" w:val="nil"/>
                <w:left w:space="0" w:sz="0" w:val="nil"/>
                <w:bottom w:space="0" w:sz="0" w:val="nil"/>
                <w:right w:space="0" w:sz="0" w:val="nil"/>
                <w:between w:space="0" w:sz="0" w:val="nil"/>
              </w:pBdr>
              <w:ind w:left="351"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46">
            <w:pPr>
              <w:widowControl w:val="0"/>
              <w:pBdr>
                <w:top w:space="0" w:sz="0" w:val="nil"/>
                <w:left w:space="0" w:sz="0" w:val="nil"/>
                <w:bottom w:space="0" w:sz="0" w:val="nil"/>
                <w:right w:space="0" w:sz="0" w:val="nil"/>
                <w:between w:space="0" w:sz="0" w:val="nil"/>
              </w:pBdr>
              <w:spacing w:before="159" w:lineRule="auto"/>
              <w:ind w:left="111"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48">
            <w:pPr>
              <w:widowControl w:val="0"/>
              <w:pBdr>
                <w:top w:space="0" w:sz="0" w:val="nil"/>
                <w:left w:space="0" w:sz="0" w:val="nil"/>
                <w:bottom w:space="0" w:sz="0" w:val="nil"/>
                <w:right w:space="0" w:sz="0" w:val="nil"/>
                <w:between w:space="0" w:sz="0" w:val="nil"/>
              </w:pBdr>
              <w:spacing w:before="1"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49">
            <w:pPr>
              <w:widowControl w:val="0"/>
              <w:pBdr>
                <w:top w:space="0" w:sz="0" w:val="nil"/>
                <w:left w:space="0" w:sz="0" w:val="nil"/>
                <w:bottom w:space="0" w:sz="0" w:val="nil"/>
                <w:right w:space="0" w:sz="0" w:val="nil"/>
                <w:between w:space="0" w:sz="0" w:val="nil"/>
              </w:pBdr>
              <w:ind w:left="403"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1124"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widowControl w:val="0"/>
              <w:pBdr>
                <w:top w:space="0" w:sz="0" w:val="nil"/>
                <w:left w:space="0" w:sz="0" w:val="nil"/>
                <w:bottom w:space="0" w:sz="0" w:val="nil"/>
                <w:right w:space="0" w:sz="0" w:val="nil"/>
                <w:between w:space="0" w:sz="0" w:val="nil"/>
              </w:pBdr>
              <w:spacing w:before="1" w:lineRule="auto"/>
              <w:ind w:left="112" w:firstLine="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Definition as per 2003/361/EC</w:t>
            </w:r>
          </w:p>
          <w:p w:rsidR="00000000" w:rsidDel="00000000" w:rsidP="00000000" w:rsidRDefault="00000000" w:rsidRPr="00000000" w14:paraId="0000014B">
            <w:pPr>
              <w:widowControl w:val="0"/>
              <w:pBdr>
                <w:top w:space="0" w:sz="0" w:val="nil"/>
                <w:left w:space="0" w:sz="0" w:val="nil"/>
                <w:bottom w:space="0" w:sz="0" w:val="nil"/>
                <w:right w:space="0" w:sz="0" w:val="nil"/>
                <w:between w:space="0" w:sz="0" w:val="nil"/>
              </w:pBdr>
              <w:spacing w:line="276" w:lineRule="auto"/>
              <w:ind w:left="112" w:right="77"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category of micro, small and medium-sized enterprises (SMEs) is made up of enterprises which employ fewer than 250 persons and which have an annual turnover not exceeding EUR 50 million, and/or an annual balance sheet total not exceeding EUR 43 million.</w:t>
            </w:r>
          </w:p>
        </w:tc>
      </w:tr>
    </w:tbl>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120" w:lineRule="auto"/>
        <w:rPr>
          <w:color w:val="000000"/>
          <w:sz w:val="20"/>
          <w:szCs w:val="2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120" w:lineRule="auto"/>
        <w:rPr>
          <w:color w:val="000000"/>
          <w:sz w:val="20"/>
          <w:szCs w:val="2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120" w:lineRule="auto"/>
        <w:rPr>
          <w:color w:val="000000"/>
          <w:sz w:val="20"/>
          <w:szCs w:val="20"/>
        </w:rPr>
      </w:pPr>
      <w:r w:rsidDel="00000000" w:rsidR="00000000" w:rsidRPr="00000000">
        <w:rPr>
          <w:rtl w:val="0"/>
        </w:rPr>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120" w:lineRule="auto"/>
        <w:rPr>
          <w:color w:val="000000"/>
          <w:sz w:val="20"/>
          <w:szCs w:val="20"/>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120" w:lineRule="auto"/>
        <w:rPr>
          <w:color w:val="000000"/>
          <w:sz w:val="20"/>
          <w:szCs w:val="20"/>
        </w:rPr>
      </w:pPr>
      <w:r w:rsidDel="00000000" w:rsidR="00000000" w:rsidRPr="00000000">
        <w:rPr>
          <w:rtl w:val="0"/>
        </w:rPr>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120" w:lineRule="auto"/>
        <w:rPr>
          <w:color w:val="000000"/>
          <w:sz w:val="20"/>
          <w:szCs w:val="20"/>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120" w:lineRule="auto"/>
        <w:rPr>
          <w:color w:val="000000"/>
          <w:sz w:val="20"/>
          <w:szCs w:val="20"/>
        </w:rPr>
        <w:sectPr>
          <w:footerReference r:id="rId21" w:type="default"/>
          <w:type w:val="nextPage"/>
          <w:pgSz w:h="16838" w:w="11906" w:orient="portrait"/>
          <w:pgMar w:bottom="1080" w:top="1580" w:left="1300" w:right="1020" w:header="0" w:footer="882"/>
        </w:sectPr>
      </w:pPr>
      <w:r w:rsidDel="00000000" w:rsidR="00000000" w:rsidRPr="00000000">
        <w:rPr>
          <w:rtl w:val="0"/>
        </w:rPr>
      </w:r>
    </w:p>
    <w:p w:rsidR="00000000" w:rsidDel="00000000" w:rsidP="00000000" w:rsidRDefault="00000000" w:rsidRPr="00000000" w14:paraId="00000157">
      <w:pPr>
        <w:widowControl w:val="0"/>
        <w:pBdr>
          <w:top w:space="0" w:sz="0" w:val="nil"/>
          <w:left w:space="0" w:sz="0" w:val="nil"/>
          <w:bottom w:space="0" w:sz="0" w:val="nil"/>
          <w:right w:space="0" w:sz="0" w:val="nil"/>
          <w:between w:space="0" w:sz="0" w:val="nil"/>
        </w:pBdr>
        <w:spacing w:line="276" w:lineRule="auto"/>
        <w:rPr>
          <w:color w:val="000000"/>
          <w:sz w:val="20"/>
          <w:szCs w:val="20"/>
        </w:rPr>
      </w:pPr>
      <w:r w:rsidDel="00000000" w:rsidR="00000000" w:rsidRPr="00000000">
        <w:rPr>
          <w:rtl w:val="0"/>
        </w:rPr>
      </w:r>
    </w:p>
    <w:tbl>
      <w:tblPr>
        <w:tblStyle w:val="Table4"/>
        <w:tblW w:w="9219.0" w:type="dxa"/>
        <w:jc w:val="left"/>
        <w:tblInd w:w="25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005"/>
        <w:gridCol w:w="2604"/>
        <w:gridCol w:w="670"/>
        <w:gridCol w:w="1971"/>
        <w:gridCol w:w="1969"/>
        <w:tblGridChange w:id="0">
          <w:tblGrid>
            <w:gridCol w:w="2005"/>
            <w:gridCol w:w="2604"/>
            <w:gridCol w:w="670"/>
            <w:gridCol w:w="1971"/>
            <w:gridCol w:w="1969"/>
          </w:tblGrid>
        </w:tblGridChange>
      </w:tblGrid>
      <w:tr>
        <w:trPr>
          <w:cantSplit w:val="0"/>
          <w:trHeight w:val="425" w:hRule="atLeast"/>
          <w:tblHeader w:val="0"/>
        </w:trPr>
        <w:tc>
          <w:tcPr>
            <w:gridSpan w:val="5"/>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158">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SUB-CONTRACTOR INFORMATION, (If applicable)</w:t>
            </w:r>
          </w:p>
        </w:tc>
      </w:tr>
      <w:tr>
        <w:trPr>
          <w:cantSplit w:val="0"/>
          <w:trHeight w:val="1026"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rPr>
                <w:rFonts w:ascii="Calibri" w:cs="Calibri" w:eastAsia="Calibri" w:hAnsi="Calibri"/>
                <w:b w:val="1"/>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Is the candidate participating with sub-contractors (sub-agents)?</w:t>
            </w:r>
          </w:p>
          <w:p w:rsidR="00000000" w:rsidDel="00000000" w:rsidP="00000000" w:rsidRDefault="00000000" w:rsidRPr="00000000" w14:paraId="0000015E">
            <w:pPr>
              <w:rPr>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Yes</w:t>
            </w:r>
            <w:r w:rsidDel="00000000" w:rsidR="00000000" w:rsidRPr="00000000">
              <w:rPr>
                <w:rFonts w:ascii="Calibri" w:cs="Calibri" w:eastAsia="Calibri" w:hAnsi="Calibri"/>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b w:val="1"/>
                <w:sz w:val="20"/>
                <w:szCs w:val="20"/>
                <w:rtl w:val="0"/>
              </w:rPr>
              <w:t xml:space="preserve">No</w:t>
            </w:r>
            <w:r w:rsidDel="00000000" w:rsidR="00000000" w:rsidRPr="00000000">
              <w:rPr>
                <w:rFonts w:ascii="Calibri" w:cs="Calibri" w:eastAsia="Calibri" w:hAnsi="Calibri"/>
                <w:sz w:val="20"/>
                <w:szCs w:val="20"/>
                <w:rtl w:val="0"/>
              </w:rPr>
              <w:t xml:space="preserve">  </w:t>
            </w: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If Yes, please provide the following information:</w:t>
            </w:r>
          </w:p>
        </w:tc>
      </w:tr>
      <w:tr>
        <w:trPr>
          <w:cantSplit w:val="0"/>
          <w:trHeight w:val="14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widowControl w:val="0"/>
              <w:pBdr>
                <w:top w:space="0" w:sz="0" w:val="nil"/>
                <w:left w:space="0" w:sz="0" w:val="nil"/>
                <w:bottom w:space="0" w:sz="0" w:val="nil"/>
                <w:right w:space="0" w:sz="0" w:val="nil"/>
                <w:between w:space="0" w:sz="0" w:val="nil"/>
              </w:pBdr>
              <w:spacing w:before="147" w:line="276" w:lineRule="auto"/>
              <w:ind w:left="112" w:right="54"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If you answer Yes, please provide the following information: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65">
            <w:pPr>
              <w:widowControl w:val="0"/>
              <w:pBdr>
                <w:top w:space="0" w:sz="0" w:val="nil"/>
                <w:left w:space="0" w:sz="0" w:val="nil"/>
                <w:bottom w:space="0" w:sz="0" w:val="nil"/>
                <w:right w:space="0" w:sz="0" w:val="nil"/>
                <w:between w:space="0" w:sz="0" w:val="nil"/>
              </w:pBdr>
              <w:spacing w:before="6"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66">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Name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8">
            <w:pPr>
              <w:jc w:val="center"/>
              <w:rPr>
                <w:b w:val="1"/>
                <w:sz w:val="20"/>
                <w:szCs w:val="20"/>
              </w:rPr>
            </w:pPr>
            <w:r w:rsidDel="00000000" w:rsidR="00000000" w:rsidRPr="00000000">
              <w:rPr>
                <w:rtl w:val="0"/>
              </w:rPr>
            </w:r>
          </w:p>
          <w:p w:rsidR="00000000" w:rsidDel="00000000" w:rsidP="00000000" w:rsidRDefault="00000000" w:rsidRPr="00000000" w14:paraId="00000169">
            <w:pPr>
              <w:jc w:val="cente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16A">
            <w:pPr>
              <w:jc w:val="center"/>
              <w:rPr>
                <w:sz w:val="20"/>
                <w:szCs w:val="20"/>
              </w:rPr>
            </w:pPr>
            <w:r w:rsidDel="00000000" w:rsidR="00000000" w:rsidRPr="00000000">
              <w:rPr>
                <w:rFonts w:ascii="Calibri" w:cs="Calibri" w:eastAsia="Calibri" w:hAnsi="Calibri"/>
                <w:b w:val="1"/>
                <w:sz w:val="20"/>
                <w:szCs w:val="20"/>
                <w:rtl w:val="0"/>
              </w:rPr>
              <w:t xml:space="preserve">Service to be delivered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Element of technical resources sub-contractor is</w:t>
            </w:r>
          </w:p>
          <w:p w:rsidR="00000000" w:rsidDel="00000000" w:rsidP="00000000" w:rsidRDefault="00000000" w:rsidRPr="00000000" w14:paraId="0000016C">
            <w:pPr>
              <w:jc w:val="center"/>
              <w:rPr>
                <w:sz w:val="20"/>
                <w:szCs w:val="20"/>
              </w:rPr>
            </w:pPr>
            <w:r w:rsidDel="00000000" w:rsidR="00000000" w:rsidRPr="00000000">
              <w:rPr>
                <w:rFonts w:ascii="Calibri" w:cs="Calibri" w:eastAsia="Calibri" w:hAnsi="Calibri"/>
                <w:b w:val="1"/>
                <w:sz w:val="20"/>
                <w:szCs w:val="20"/>
                <w:rtl w:val="0"/>
              </w:rPr>
              <w:t xml:space="preserve">committed to providing</w:t>
            </w:r>
            <w:r w:rsidDel="00000000" w:rsidR="00000000" w:rsidRPr="00000000">
              <w:rPr>
                <w:rtl w:val="0"/>
              </w:rPr>
            </w:r>
          </w:p>
        </w:tc>
      </w:tr>
      <w:tr>
        <w:trPr>
          <w:cantSplit w:val="0"/>
          <w:trHeight w:val="4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D">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Sub-Contractor #1</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E">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0">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1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2">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Sub-Contractor #2</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3">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5">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6">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0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7">
            <w:pPr>
              <w:widowControl w:val="0"/>
              <w:pBdr>
                <w:top w:space="0" w:sz="0" w:val="nil"/>
                <w:left w:space="0" w:sz="0" w:val="nil"/>
                <w:bottom w:space="0" w:sz="0" w:val="nil"/>
                <w:right w:space="0" w:sz="0" w:val="nil"/>
                <w:between w:space="0" w:sz="0" w:val="nil"/>
              </w:pBdr>
              <w:spacing w:before="3"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Sub-Contractor #3</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8">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A">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B">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C">
            <w:pPr>
              <w:widowControl w:val="0"/>
              <w:pBdr>
                <w:top w:space="0" w:sz="0" w:val="nil"/>
                <w:left w:space="0" w:sz="0" w:val="nil"/>
                <w:bottom w:space="0" w:sz="0" w:val="nil"/>
                <w:right w:space="0" w:sz="0" w:val="nil"/>
                <w:between w:space="0" w:sz="0" w:val="nil"/>
              </w:pBdr>
              <w:spacing w:before="3"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Sub-Contractor #4</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D">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F">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0">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1">
            <w:pPr>
              <w:widowControl w:val="0"/>
              <w:pBdr>
                <w:top w:space="0" w:sz="0" w:val="nil"/>
                <w:left w:space="0" w:sz="0" w:val="nil"/>
                <w:bottom w:space="0" w:sz="0" w:val="nil"/>
                <w:right w:space="0" w:sz="0" w:val="nil"/>
                <w:between w:space="0" w:sz="0" w:val="nil"/>
              </w:pBdr>
              <w:spacing w:before="3"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Sub-Contractor #5</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2">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4">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5">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1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6">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Sub-Contractor #6</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7">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9">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A">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B">
            <w:pPr>
              <w:widowControl w:val="0"/>
              <w:pBdr>
                <w:top w:space="0" w:sz="0" w:val="nil"/>
                <w:left w:space="0" w:sz="0" w:val="nil"/>
                <w:bottom w:space="0" w:sz="0" w:val="nil"/>
                <w:right w:space="0" w:sz="0" w:val="nil"/>
                <w:between w:space="0" w:sz="0" w:val="nil"/>
              </w:pBdr>
              <w:spacing w:before="3"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Sub-Contractor #7</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spacing w:before="3"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Sub-Contractor #8</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1">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3">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4">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195">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sz w:val="24"/>
          <w:szCs w:val="24"/>
        </w:rPr>
      </w:pPr>
      <w:r w:rsidDel="00000000" w:rsidR="00000000" w:rsidRPr="00000000">
        <w:rPr>
          <w:rtl w:val="0"/>
        </w:rPr>
      </w:r>
    </w:p>
    <w:tbl>
      <w:tblPr>
        <w:tblStyle w:val="Table5"/>
        <w:tblW w:w="9235.0" w:type="dxa"/>
        <w:jc w:val="left"/>
        <w:tblInd w:w="25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701"/>
        <w:gridCol w:w="840"/>
        <w:gridCol w:w="13"/>
        <w:gridCol w:w="1002"/>
        <w:gridCol w:w="708"/>
        <w:gridCol w:w="6"/>
        <w:gridCol w:w="965"/>
        <w:tblGridChange w:id="0">
          <w:tblGrid>
            <w:gridCol w:w="5701"/>
            <w:gridCol w:w="840"/>
            <w:gridCol w:w="13"/>
            <w:gridCol w:w="1002"/>
            <w:gridCol w:w="708"/>
            <w:gridCol w:w="6"/>
            <w:gridCol w:w="965"/>
          </w:tblGrid>
        </w:tblGridChange>
      </w:tblGrid>
      <w:tr>
        <w:trPr>
          <w:cantSplit w:val="0"/>
          <w:trHeight w:val="544" w:hRule="atLeast"/>
          <w:tblHeader w:val="0"/>
        </w:trPr>
        <w:tc>
          <w:tcPr>
            <w:gridSpan w:val="7"/>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196">
            <w:pPr>
              <w:widowControl w:val="0"/>
              <w:pBdr>
                <w:top w:space="0" w:sz="0" w:val="nil"/>
                <w:left w:space="0" w:sz="0" w:val="nil"/>
                <w:bottom w:space="0" w:sz="0" w:val="nil"/>
                <w:right w:space="0" w:sz="0" w:val="nil"/>
                <w:between w:space="0" w:sz="0" w:val="nil"/>
              </w:pBdr>
              <w:spacing w:before="27" w:lineRule="auto"/>
              <w:ind w:left="112" w:firstLine="0"/>
              <w:rPr>
                <w:rFonts w:ascii="Calibri" w:cs="Calibri" w:eastAsia="Calibri" w:hAnsi="Calibri"/>
                <w:b w:val="1"/>
                <w:color w:val="000000"/>
              </w:rPr>
            </w:pPr>
            <w:r w:rsidDel="00000000" w:rsidR="00000000" w:rsidRPr="00000000">
              <w:rPr>
                <w:rFonts w:ascii="Calibri" w:cs="Calibri" w:eastAsia="Calibri" w:hAnsi="Calibri"/>
                <w:b w:val="1"/>
                <w:color w:val="ffffff"/>
                <w:rtl w:val="0"/>
              </w:rPr>
              <w:t xml:space="preserve">A2        TAX CLEARANCE STATUS IN COUNTRY OF ESTABLISHMENT / IRELAND (there is no requirement to submit your tax compliant details at this stage but confirm as below. However, you will be required to provide these details should you be successful in being admitted to the Panel).</w:t>
            </w:r>
            <w:r w:rsidDel="00000000" w:rsidR="00000000" w:rsidRPr="00000000">
              <w:rPr>
                <w:rtl w:val="0"/>
              </w:rPr>
            </w:r>
          </w:p>
        </w:tc>
      </w:tr>
      <w:tr>
        <w:trPr>
          <w:cantSplit w:val="0"/>
          <w:trHeight w:val="491" w:hRule="atLeast"/>
          <w:tblHeader w:val="0"/>
        </w:trPr>
        <w:tc>
          <w:tcPr>
            <w:gridSpan w:val="7"/>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widowControl w:val="0"/>
              <w:pBdr>
                <w:top w:space="0" w:sz="0" w:val="nil"/>
                <w:left w:space="0" w:sz="0" w:val="nil"/>
                <w:bottom w:space="0" w:sz="0" w:val="nil"/>
                <w:right w:space="0" w:sz="0" w:val="nil"/>
                <w:between w:space="0" w:sz="0" w:val="nil"/>
              </w:pBdr>
              <w:spacing w:before="3"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I confirm and declare:</w:t>
            </w:r>
          </w:p>
        </w:tc>
      </w:tr>
      <w:tr>
        <w:trPr>
          <w:cantSplit w:val="0"/>
          <w:trHeight w:val="64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widowControl w:val="0"/>
              <w:pBdr>
                <w:top w:space="0" w:sz="0" w:val="nil"/>
                <w:left w:space="0" w:sz="0" w:val="nil"/>
                <w:bottom w:space="0" w:sz="0" w:val="nil"/>
                <w:right w:space="0" w:sz="0" w:val="nil"/>
                <w:between w:space="0" w:sz="0" w:val="nil"/>
              </w:pBdr>
              <w:spacing w:before="1" w:line="280" w:lineRule="auto"/>
              <w:ind w:left="112" w:right="339"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(A) Being tax compliant with the national provisions in our country of establishment:</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widowControl w:val="0"/>
              <w:pBdr>
                <w:top w:space="0" w:sz="0" w:val="nil"/>
                <w:left w:space="0" w:sz="0" w:val="nil"/>
                <w:bottom w:space="0" w:sz="0" w:val="nil"/>
                <w:right w:space="0" w:sz="0" w:val="nil"/>
                <w:between w:space="0" w:sz="0" w:val="nil"/>
              </w:pBdr>
              <w:spacing w:before="1" w:lineRule="auto"/>
              <w:ind w:left="104" w:firstLine="0"/>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A6">
            <w:pPr>
              <w:widowControl w:val="0"/>
              <w:pBdr>
                <w:top w:space="0" w:sz="0" w:val="nil"/>
                <w:left w:space="0" w:sz="0" w:val="nil"/>
                <w:bottom w:space="0" w:sz="0" w:val="nil"/>
                <w:right w:space="0" w:sz="0" w:val="nil"/>
                <w:between w:space="0" w:sz="0" w:val="nil"/>
              </w:pBdr>
              <w:spacing w:before="1" w:lineRule="auto"/>
              <w:ind w:left="104"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Yes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spacing w:before="4"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A9">
            <w:pPr>
              <w:widowControl w:val="0"/>
              <w:pBdr>
                <w:top w:space="0" w:sz="0" w:val="nil"/>
                <w:left w:space="0" w:sz="0" w:val="nil"/>
                <w:bottom w:space="0" w:sz="0" w:val="nil"/>
                <w:right w:space="0" w:sz="0" w:val="nil"/>
                <w:between w:space="0" w:sz="0" w:val="nil"/>
              </w:pBdr>
              <w:ind w:left="226" w:firstLine="0"/>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widowControl w:val="0"/>
              <w:pBdr>
                <w:top w:space="0" w:sz="0" w:val="nil"/>
                <w:left w:space="0" w:sz="0" w:val="nil"/>
                <w:bottom w:space="0" w:sz="0" w:val="nil"/>
                <w:right w:space="0" w:sz="0" w:val="nil"/>
                <w:between w:space="0" w:sz="0" w:val="nil"/>
              </w:pBdr>
              <w:spacing w:before="1" w:lineRule="auto"/>
              <w:ind w:left="97" w:firstLine="0"/>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AB">
            <w:pPr>
              <w:widowControl w:val="0"/>
              <w:pBdr>
                <w:top w:space="0" w:sz="0" w:val="nil"/>
                <w:left w:space="0" w:sz="0" w:val="nil"/>
                <w:bottom w:space="0" w:sz="0" w:val="nil"/>
                <w:right w:space="0" w:sz="0" w:val="nil"/>
                <w:between w:space="0" w:sz="0" w:val="nil"/>
              </w:pBdr>
              <w:spacing w:before="1" w:lineRule="auto"/>
              <w:ind w:left="97"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widowControl w:val="0"/>
              <w:pBdr>
                <w:top w:space="0" w:sz="0" w:val="nil"/>
                <w:left w:space="0" w:sz="0" w:val="nil"/>
                <w:bottom w:space="0" w:sz="0" w:val="nil"/>
                <w:right w:space="0" w:sz="0" w:val="nil"/>
                <w:between w:space="0" w:sz="0" w:val="nil"/>
              </w:pBdr>
              <w:spacing w:before="9"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AD">
            <w:pPr>
              <w:widowControl w:val="0"/>
              <w:pBdr>
                <w:top w:space="0" w:sz="0" w:val="nil"/>
                <w:left w:space="0" w:sz="0" w:val="nil"/>
                <w:bottom w:space="0" w:sz="0" w:val="nil"/>
                <w:right w:space="0" w:sz="0" w:val="nil"/>
                <w:between w:space="0" w:sz="0" w:val="nil"/>
              </w:pBdr>
              <w:ind w:left="208" w:firstLine="0"/>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F">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(B) For </w:t>
            </w:r>
            <w:r w:rsidDel="00000000" w:rsidR="00000000" w:rsidRPr="00000000">
              <w:rPr>
                <w:rFonts w:ascii="Calibri" w:cs="Calibri" w:eastAsia="Calibri" w:hAnsi="Calibri"/>
                <w:b w:val="1"/>
                <w:color w:val="000000"/>
                <w:sz w:val="20"/>
                <w:szCs w:val="20"/>
                <w:u w:val="single"/>
                <w:rtl w:val="0"/>
              </w:rPr>
              <w:t xml:space="preserve">Irish resident</w:t>
            </w:r>
            <w:r w:rsidDel="00000000" w:rsidR="00000000" w:rsidRPr="00000000">
              <w:rPr>
                <w:rFonts w:ascii="Calibri" w:cs="Calibri" w:eastAsia="Calibri" w:hAnsi="Calibri"/>
                <w:b w:val="1"/>
                <w:color w:val="000000"/>
                <w:sz w:val="20"/>
                <w:szCs w:val="20"/>
                <w:rtl w:val="0"/>
              </w:rPr>
              <w:t xml:space="preserve"> being tax compliant with the provisions as set out by the Irish Revenue Commissioners: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Yes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2">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  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5">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 ☐</w:t>
            </w:r>
            <w:r w:rsidDel="00000000" w:rsidR="00000000" w:rsidRPr="00000000">
              <w:rPr>
                <w:rtl w:val="0"/>
              </w:rPr>
            </w:r>
          </w:p>
        </w:tc>
      </w:tr>
      <w:tr>
        <w:trPr>
          <w:cantSplit w:val="0"/>
          <w:trHeight w:val="1655" w:hRule="atLeast"/>
          <w:tblHeader w:val="0"/>
        </w:trPr>
        <w:tc>
          <w:tcPr>
            <w:tcBorders>
              <w:left w:color="000000" w:space="0" w:sz="4" w:val="single"/>
              <w:bottom w:color="000000" w:space="0" w:sz="4" w:val="single"/>
              <w:right w:color="000000" w:space="0" w:sz="4" w:val="single"/>
            </w:tcBorders>
          </w:tcPr>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tabs>
                <w:tab w:val="left" w:leader="none" w:pos="856"/>
                <w:tab w:val="left" w:leader="none" w:pos="1391"/>
                <w:tab w:val="left" w:leader="none" w:pos="1984"/>
                <w:tab w:val="left" w:leader="none" w:pos="3016"/>
                <w:tab w:val="left" w:leader="none" w:pos="3890"/>
                <w:tab w:val="left" w:leader="none" w:pos="5169"/>
              </w:tabs>
              <w:spacing w:before="1" w:line="276" w:lineRule="auto"/>
              <w:ind w:left="112" w:right="107" w:firstLine="0"/>
              <w:rPr>
                <w:rFonts w:ascii="Calibri" w:cs="Calibri" w:eastAsia="Calibri" w:hAnsi="Calibri"/>
                <w:color w:val="0000ff"/>
                <w:sz w:val="20"/>
                <w:szCs w:val="20"/>
              </w:rPr>
            </w:pPr>
            <w:r w:rsidDel="00000000" w:rsidR="00000000" w:rsidRPr="00000000">
              <w:rPr>
                <w:rFonts w:ascii="Calibri" w:cs="Calibri" w:eastAsia="Calibri" w:hAnsi="Calibri"/>
                <w:b w:val="1"/>
                <w:color w:val="000000"/>
                <w:sz w:val="20"/>
                <w:szCs w:val="20"/>
                <w:rtl w:val="0"/>
              </w:rPr>
              <w:t xml:space="preserve">OR</w:t>
              <w:tab/>
              <w:t xml:space="preserve">I confirm that I have applied for a Tax Clearance Certificate details of which will be made available as soon as available. Form TC1 available from</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color w:val="0000ff"/>
                <w:sz w:val="20"/>
                <w:szCs w:val="20"/>
                <w:u w:val="single"/>
                <w:rtl w:val="0"/>
              </w:rPr>
              <w:t xml:space="preserve">https://</w:t>
            </w:r>
            <w:hyperlink r:id="rId22">
              <w:r w:rsidDel="00000000" w:rsidR="00000000" w:rsidRPr="00000000">
                <w:rPr>
                  <w:rFonts w:ascii="Calibri" w:cs="Calibri" w:eastAsia="Calibri" w:hAnsi="Calibri"/>
                  <w:color w:val="0000ff"/>
                  <w:sz w:val="20"/>
                  <w:szCs w:val="20"/>
                  <w:u w:val="single"/>
                  <w:rtl w:val="0"/>
                </w:rPr>
                <w:t xml:space="preserve">www.revenue.ie/en/starting-a-</w:t>
              </w:r>
            </w:hyperlink>
            <w:r w:rsidDel="00000000" w:rsidR="00000000" w:rsidRPr="00000000">
              <w:rPr>
                <w:rFonts w:ascii="Calibri" w:cs="Calibri" w:eastAsia="Calibri" w:hAnsi="Calibri"/>
                <w:color w:val="0000ff"/>
                <w:sz w:val="20"/>
                <w:szCs w:val="20"/>
                <w:rtl w:val="0"/>
              </w:rPr>
              <w:t xml:space="preserve"> </w:t>
            </w:r>
            <w:r w:rsidDel="00000000" w:rsidR="00000000" w:rsidRPr="00000000">
              <w:rPr>
                <w:rFonts w:ascii="Calibri" w:cs="Calibri" w:eastAsia="Calibri" w:hAnsi="Calibri"/>
                <w:color w:val="0000ff"/>
                <w:sz w:val="20"/>
                <w:szCs w:val="20"/>
                <w:u w:val="single"/>
                <w:rtl w:val="0"/>
              </w:rPr>
              <w:t xml:space="preserve">business/documents/form-tc1.pdf</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B8">
            <w:pPr>
              <w:widowControl w:val="0"/>
              <w:pBdr>
                <w:top w:space="0" w:sz="0" w:val="nil"/>
                <w:left w:space="0" w:sz="0" w:val="nil"/>
                <w:bottom w:space="0" w:sz="0" w:val="nil"/>
                <w:right w:space="0" w:sz="0" w:val="nil"/>
                <w:between w:space="0" w:sz="0" w:val="nil"/>
              </w:pBdr>
              <w:spacing w:before="9" w:lineRule="auto"/>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B9">
            <w:pPr>
              <w:widowControl w:val="0"/>
              <w:pBdr>
                <w:top w:space="0" w:sz="0" w:val="nil"/>
                <w:left w:space="0" w:sz="0" w:val="nil"/>
                <w:bottom w:space="0" w:sz="0" w:val="nil"/>
                <w:right w:space="0" w:sz="0" w:val="nil"/>
                <w:between w:space="0" w:sz="0" w:val="nil"/>
              </w:pBdr>
              <w:ind w:left="104"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Yes</w:t>
            </w:r>
          </w:p>
        </w:tc>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BA">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BB">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BC">
            <w:pPr>
              <w:widowControl w:val="0"/>
              <w:pBdr>
                <w:top w:space="0" w:sz="0" w:val="nil"/>
                <w:left w:space="0" w:sz="0" w:val="nil"/>
                <w:bottom w:space="0" w:sz="0" w:val="nil"/>
                <w:right w:space="0" w:sz="0" w:val="nil"/>
                <w:between w:space="0" w:sz="0" w:val="nil"/>
              </w:pBdr>
              <w:spacing w:after="1" w:before="9"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ind w:left="189" w:firstLine="0"/>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1BF">
            <w:pPr>
              <w:widowControl w:val="0"/>
              <w:pBdr>
                <w:top w:space="0" w:sz="0" w:val="nil"/>
                <w:left w:space="0" w:sz="0" w:val="nil"/>
                <w:bottom w:space="0" w:sz="0" w:val="nil"/>
                <w:right w:space="0" w:sz="0" w:val="nil"/>
                <w:between w:space="0" w:sz="0" w:val="nil"/>
              </w:pBdr>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C0">
            <w:pPr>
              <w:widowControl w:val="0"/>
              <w:pBdr>
                <w:top w:space="0" w:sz="0" w:val="nil"/>
                <w:left w:space="0" w:sz="0" w:val="nil"/>
                <w:bottom w:space="0" w:sz="0" w:val="nil"/>
                <w:right w:space="0" w:sz="0" w:val="nil"/>
                <w:between w:space="0" w:sz="0" w:val="nil"/>
              </w:pBdr>
              <w:spacing w:before="9" w:lineRule="auto"/>
              <w:rPr>
                <w:rFonts w:ascii="Calibri" w:cs="Calibri" w:eastAsia="Calibri" w:hAnsi="Calibri"/>
                <w:b w:val="1"/>
                <w:color w:val="000000"/>
                <w:sz w:val="20"/>
                <w:szCs w:val="20"/>
              </w:rPr>
            </w:pPr>
            <w:r w:rsidDel="00000000" w:rsidR="00000000" w:rsidRPr="00000000">
              <w:rPr>
                <w:rtl w:val="0"/>
              </w:rPr>
            </w:r>
          </w:p>
          <w:p w:rsidR="00000000" w:rsidDel="00000000" w:rsidP="00000000" w:rsidRDefault="00000000" w:rsidRPr="00000000" w14:paraId="000001C1">
            <w:pPr>
              <w:widowControl w:val="0"/>
              <w:pBdr>
                <w:top w:space="0" w:sz="0" w:val="nil"/>
                <w:left w:space="0" w:sz="0" w:val="nil"/>
                <w:bottom w:space="0" w:sz="0" w:val="nil"/>
                <w:right w:space="0" w:sz="0" w:val="nil"/>
                <w:between w:space="0" w:sz="0" w:val="nil"/>
              </w:pBdr>
              <w:ind w:left="97"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No</w:t>
            </w:r>
          </w:p>
        </w:tc>
        <w:tc>
          <w:tcPr>
            <w:gridSpan w:val="2"/>
            <w:tcBorders>
              <w:left w:color="000000" w:space="0" w:sz="4" w:val="single"/>
              <w:bottom w:color="000000" w:space="0" w:sz="4" w:val="single"/>
              <w:right w:color="000000" w:space="0" w:sz="4" w:val="single"/>
            </w:tcBorders>
          </w:tcPr>
          <w:p w:rsidR="00000000" w:rsidDel="00000000" w:rsidP="00000000" w:rsidRDefault="00000000" w:rsidRPr="00000000" w14:paraId="000001C2">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C3">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C4">
            <w:pPr>
              <w:widowControl w:val="0"/>
              <w:pBdr>
                <w:top w:space="0" w:sz="0" w:val="nil"/>
                <w:left w:space="0" w:sz="0" w:val="nil"/>
                <w:bottom w:space="0" w:sz="0" w:val="nil"/>
                <w:right w:space="0" w:sz="0" w:val="nil"/>
                <w:between w:space="0" w:sz="0" w:val="nil"/>
              </w:pBdr>
              <w:spacing w:after="1" w:before="9"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C5">
            <w:pPr>
              <w:widowControl w:val="0"/>
              <w:pBdr>
                <w:top w:space="0" w:sz="0" w:val="nil"/>
                <w:left w:space="0" w:sz="0" w:val="nil"/>
                <w:bottom w:space="0" w:sz="0" w:val="nil"/>
                <w:right w:space="0" w:sz="0" w:val="nil"/>
                <w:between w:space="0" w:sz="0" w:val="nil"/>
              </w:pBdr>
              <w:ind w:left="228" w:firstLine="0"/>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bl>
    <w:p w:rsidR="00000000" w:rsidDel="00000000" w:rsidP="00000000" w:rsidRDefault="00000000" w:rsidRPr="00000000" w14:paraId="000001C7">
      <w:pPr>
        <w:tabs>
          <w:tab w:val="left" w:leader="none" w:pos="1052"/>
        </w:tabs>
        <w:rPr>
          <w:sz w:val="24"/>
          <w:szCs w:val="24"/>
        </w:rPr>
      </w:pPr>
      <w:r w:rsidDel="00000000" w:rsidR="00000000" w:rsidRPr="00000000">
        <w:rPr>
          <w:sz w:val="24"/>
          <w:szCs w:val="24"/>
          <w:rtl w:val="0"/>
        </w:rPr>
        <w:tab/>
      </w:r>
    </w:p>
    <w:tbl>
      <w:tblPr>
        <w:tblStyle w:val="Table6"/>
        <w:tblW w:w="9235.0" w:type="dxa"/>
        <w:jc w:val="left"/>
        <w:tblInd w:w="258.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2126"/>
        <w:gridCol w:w="7109"/>
        <w:tblGridChange w:id="0">
          <w:tblGrid>
            <w:gridCol w:w="2126"/>
            <w:gridCol w:w="7109"/>
          </w:tblGrid>
        </w:tblGridChange>
      </w:tblGrid>
      <w:tr>
        <w:trPr>
          <w:cantSplit w:val="0"/>
          <w:trHeight w:val="668"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8">
            <w:pPr>
              <w:widowControl w:val="0"/>
              <w:pBdr>
                <w:top w:space="0" w:sz="0" w:val="nil"/>
                <w:left w:space="0" w:sz="0" w:val="nil"/>
                <w:bottom w:space="0" w:sz="0" w:val="nil"/>
                <w:right w:space="0" w:sz="0" w:val="nil"/>
                <w:between w:space="0" w:sz="0" w:val="nil"/>
              </w:pBdr>
              <w:spacing w:before="1" w:line="276" w:lineRule="auto"/>
              <w:ind w:left="112" w:right="136"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Please note that The Contracting Authority reserves the right to verify tax compliance and any other details provided prior to admittance to the Panel.</w:t>
            </w:r>
          </w:p>
        </w:tc>
      </w:tr>
      <w:tr>
        <w:trPr>
          <w:cantSplit w:val="0"/>
          <w:trHeight w:val="2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A">
            <w:pPr>
              <w:widowControl w:val="0"/>
              <w:pBdr>
                <w:top w:space="0" w:sz="0" w:val="nil"/>
                <w:left w:space="0" w:sz="0" w:val="nil"/>
                <w:bottom w:space="0" w:sz="0" w:val="nil"/>
                <w:right w:space="0" w:sz="0" w:val="nil"/>
                <w:between w:space="0" w:sz="0" w:val="nil"/>
              </w:pBdr>
              <w:spacing w:before="3"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Signed: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B">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1CC">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9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D">
            <w:pPr>
              <w:widowControl w:val="0"/>
              <w:pBdr>
                <w:top w:space="0" w:sz="0" w:val="nil"/>
                <w:left w:space="0" w:sz="0" w:val="nil"/>
                <w:bottom w:space="0" w:sz="0" w:val="nil"/>
                <w:right w:space="0" w:sz="0" w:val="nil"/>
                <w:between w:space="0" w:sz="0" w:val="nil"/>
              </w:pBdr>
              <w:spacing w:before="5"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Position: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E">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20" w:before="4" w:lineRule="auto"/>
        <w:rPr>
          <w:color w:val="000000"/>
          <w:sz w:val="19"/>
          <w:szCs w:val="19"/>
        </w:rPr>
      </w:pPr>
      <w:r w:rsidDel="00000000" w:rsidR="00000000" w:rsidRPr="00000000">
        <w:rPr>
          <w:rtl w:val="0"/>
        </w:rPr>
      </w:r>
    </w:p>
    <w:p w:rsidR="00000000" w:rsidDel="00000000" w:rsidP="00000000" w:rsidRDefault="00000000" w:rsidRPr="00000000" w14:paraId="000001D0">
      <w:pPr>
        <w:pBdr>
          <w:top w:space="0" w:sz="0" w:val="nil"/>
          <w:left w:space="0" w:sz="0" w:val="nil"/>
          <w:bottom w:space="0" w:sz="0" w:val="nil"/>
          <w:right w:space="0" w:sz="0" w:val="nil"/>
          <w:between w:space="0" w:sz="0" w:val="nil"/>
        </w:pBdr>
        <w:spacing w:after="120" w:before="3" w:lineRule="auto"/>
        <w:rPr>
          <w:color w:val="000000"/>
          <w:sz w:val="20"/>
          <w:szCs w:val="20"/>
        </w:rPr>
      </w:pPr>
      <w:r w:rsidDel="00000000" w:rsidR="00000000" w:rsidRPr="00000000">
        <w:rPr>
          <w:rtl w:val="0"/>
        </w:rPr>
      </w:r>
    </w:p>
    <w:tbl>
      <w:tblPr>
        <w:tblStyle w:val="Table7"/>
        <w:tblW w:w="9072.0" w:type="dxa"/>
        <w:jc w:val="left"/>
        <w:tblInd w:w="28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559"/>
        <w:gridCol w:w="1984"/>
        <w:gridCol w:w="5670"/>
        <w:gridCol w:w="859"/>
        <w:tblGridChange w:id="0">
          <w:tblGrid>
            <w:gridCol w:w="559"/>
            <w:gridCol w:w="1984"/>
            <w:gridCol w:w="5670"/>
            <w:gridCol w:w="859"/>
          </w:tblGrid>
        </w:tblGridChange>
      </w:tblGrid>
      <w:tr>
        <w:trPr>
          <w:cantSplit w:val="0"/>
          <w:trHeight w:val="1760" w:hRule="atLeast"/>
          <w:tblHeader w:val="0"/>
        </w:trPr>
        <w:tc>
          <w:tcPr>
            <w:gridSpan w:val="4"/>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A3         TERRITORY CHOICE</w:t>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spacing w:before="4" w:lineRule="auto"/>
              <w:jc w:val="center"/>
              <w:rPr>
                <w:rFonts w:ascii="Calibri" w:cs="Calibri" w:eastAsia="Calibri" w:hAnsi="Calibri"/>
                <w:b w:val="1"/>
                <w:color w:val="ffffff"/>
                <w:sz w:val="20"/>
                <w:szCs w:val="20"/>
              </w:rPr>
            </w:pPr>
            <w:r w:rsidDel="00000000" w:rsidR="00000000" w:rsidRPr="00000000">
              <w:rPr>
                <w:rtl w:val="0"/>
              </w:rPr>
            </w:r>
          </w:p>
          <w:p w:rsidR="00000000" w:rsidDel="00000000" w:rsidP="00000000" w:rsidRDefault="00000000" w:rsidRPr="00000000" w14:paraId="000001D3">
            <w:pPr>
              <w:widowControl w:val="0"/>
              <w:pBdr>
                <w:top w:space="0" w:sz="0" w:val="nil"/>
                <w:left w:space="0" w:sz="0" w:val="nil"/>
                <w:bottom w:space="0" w:sz="0" w:val="nil"/>
                <w:right w:space="0" w:sz="0" w:val="nil"/>
                <w:between w:space="0" w:sz="0" w:val="nil"/>
              </w:pBdr>
              <w:tabs>
                <w:tab w:val="left" w:leader="none" w:pos="6328"/>
              </w:tabs>
              <w:ind w:left="112" w:right="195" w:firstLine="0"/>
              <w:rPr>
                <w:rFonts w:ascii="Calibri" w:cs="Calibri" w:eastAsia="Calibri" w:hAnsi="Calibri"/>
                <w:b w:val="1"/>
                <w:color w:val="000000"/>
              </w:rPr>
            </w:pPr>
            <w:r w:rsidDel="00000000" w:rsidR="00000000" w:rsidRPr="00000000">
              <w:rPr>
                <w:rFonts w:ascii="Calibri" w:cs="Calibri" w:eastAsia="Calibri" w:hAnsi="Calibri"/>
                <w:b w:val="1"/>
                <w:color w:val="ffffff"/>
                <w:rtl w:val="0"/>
              </w:rPr>
              <w:t xml:space="preserve">Requirement: </w:t>
            </w:r>
            <w:r w:rsidDel="00000000" w:rsidR="00000000" w:rsidRPr="00000000">
              <w:rPr>
                <w:rFonts w:ascii="Calibri" w:cs="Calibri" w:eastAsia="Calibri" w:hAnsi="Calibri"/>
                <w:color w:val="ffffff"/>
                <w:rtl w:val="0"/>
              </w:rPr>
              <w:t xml:space="preserve">Candidates must indicate the Region(s) Choice for which they wish to be considered. Where applications are for more than one territory, candidates must ensure they demonstrate capacity under questions A6 to A9 relevant to the territories in question. Please insert under Countries the countries you can cover within the Region.</w:t>
            </w:r>
            <w:r w:rsidDel="00000000" w:rsidR="00000000" w:rsidRPr="00000000">
              <w:rPr>
                <w:rtl w:val="0"/>
              </w:rPr>
            </w:r>
          </w:p>
        </w:tc>
      </w:tr>
      <w:tr>
        <w:trPr>
          <w:cantSplit w:val="0"/>
          <w:trHeight w:val="39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7">
            <w:pPr>
              <w:widowControl w:val="0"/>
              <w:pBdr>
                <w:top w:space="0" w:sz="0" w:val="nil"/>
                <w:left w:space="0" w:sz="0" w:val="nil"/>
                <w:bottom w:space="0" w:sz="0" w:val="nil"/>
                <w:right w:space="0" w:sz="0" w:val="nil"/>
                <w:between w:space="0" w:sz="0" w:val="nil"/>
              </w:pBdr>
              <w:spacing w:before="1" w:lineRule="auto"/>
              <w:ind w:left="112"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No</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8">
            <w:pPr>
              <w:widowControl w:val="0"/>
              <w:pBdr>
                <w:top w:space="0" w:sz="0" w:val="nil"/>
                <w:left w:space="0" w:sz="0" w:val="nil"/>
                <w:bottom w:space="0" w:sz="0" w:val="nil"/>
                <w:right w:space="0" w:sz="0" w:val="nil"/>
                <w:between w:space="0" w:sz="0" w:val="nil"/>
              </w:pBdr>
              <w:spacing w:before="1" w:lineRule="auto"/>
              <w:ind w:left="112"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Region</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9">
            <w:pPr>
              <w:widowControl w:val="0"/>
              <w:pBdr>
                <w:top w:space="0" w:sz="0" w:val="nil"/>
                <w:left w:space="0" w:sz="0" w:val="nil"/>
                <w:bottom w:space="0" w:sz="0" w:val="nil"/>
                <w:right w:space="0" w:sz="0" w:val="nil"/>
                <w:between w:space="0" w:sz="0" w:val="nil"/>
              </w:pBdr>
              <w:spacing w:before="1" w:lineRule="auto"/>
              <w:ind w:left="112"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Countries</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A">
            <w:pPr>
              <w:widowControl w:val="0"/>
              <w:pBdr>
                <w:top w:space="0" w:sz="0" w:val="nil"/>
                <w:left w:space="0" w:sz="0" w:val="nil"/>
                <w:bottom w:space="0" w:sz="0" w:val="nil"/>
                <w:right w:space="0" w:sz="0" w:val="nil"/>
                <w:between w:space="0" w:sz="0" w:val="nil"/>
              </w:pBdr>
              <w:ind w:left="189"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Yes</w:t>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spacing w:before="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w:t>
            </w:r>
          </w:p>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ind w:left="248" w:firstLine="0"/>
              <w:jc w:val="cente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D">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West Africa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ind w:left="189" w:firstLine="0"/>
              <w:jc w:val="center"/>
              <w:rPr>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pacing w:before="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w:t>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ind w:left="248" w:firstLine="0"/>
              <w:jc w:val="cente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2">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East Africa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ind w:left="195" w:firstLine="0"/>
              <w:jc w:val="center"/>
              <w:rPr>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before="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3</w:t>
            </w:r>
          </w:p>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ind w:left="235" w:firstLine="0"/>
              <w:jc w:val="cente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7">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Southern Africa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ind w:left="215" w:firstLine="0"/>
              <w:jc w:val="center"/>
              <w:rPr>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before="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4</w:t>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ind w:left="252" w:firstLine="0"/>
              <w:jc w:val="cente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C">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East Asia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ind w:left="215" w:firstLine="0"/>
              <w:jc w:val="center"/>
              <w:rPr>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before="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5</w:t>
            </w:r>
          </w:p>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ind w:left="242" w:firstLine="0"/>
              <w:jc w:val="cente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1">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South Asia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2">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3">
            <w:pPr>
              <w:widowControl w:val="0"/>
              <w:pBdr>
                <w:top w:space="0" w:sz="0" w:val="nil"/>
                <w:left w:space="0" w:sz="0" w:val="nil"/>
                <w:bottom w:space="0" w:sz="0" w:val="nil"/>
                <w:right w:space="0" w:sz="0" w:val="nil"/>
                <w:between w:space="0" w:sz="0" w:val="nil"/>
              </w:pBdr>
              <w:ind w:left="215" w:firstLine="0"/>
              <w:jc w:val="center"/>
              <w:rPr>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535"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4">
            <w:pPr>
              <w:widowControl w:val="0"/>
              <w:pBdr>
                <w:top w:space="0" w:sz="0" w:val="nil"/>
                <w:left w:space="0" w:sz="0" w:val="nil"/>
                <w:bottom w:space="0" w:sz="0" w:val="nil"/>
                <w:right w:space="0" w:sz="0" w:val="nil"/>
                <w:between w:space="0" w:sz="0" w:val="nil"/>
              </w:pBdr>
              <w:spacing w:before="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6</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5">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South-East Asia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6">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7">
            <w:pPr>
              <w:widowControl w:val="0"/>
              <w:pBdr>
                <w:top w:space="0" w:sz="0" w:val="nil"/>
                <w:left w:space="0" w:sz="0" w:val="nil"/>
                <w:bottom w:space="0" w:sz="0" w:val="nil"/>
                <w:right w:space="0" w:sz="0" w:val="nil"/>
                <w:between w:space="0" w:sz="0" w:val="nil"/>
              </w:pBdr>
              <w:ind w:left="215" w:firstLine="0"/>
              <w:jc w:val="center"/>
              <w:rPr>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588"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8">
            <w:pPr>
              <w:widowControl w:val="0"/>
              <w:pBdr>
                <w:top w:space="0" w:sz="0" w:val="nil"/>
                <w:left w:space="0" w:sz="0" w:val="nil"/>
                <w:bottom w:space="0" w:sz="0" w:val="nil"/>
                <w:right w:space="0" w:sz="0" w:val="nil"/>
                <w:between w:space="0" w:sz="0" w:val="nil"/>
              </w:pBdr>
              <w:spacing w:before="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7</w:t>
            </w:r>
          </w:p>
          <w:p w:rsidR="00000000" w:rsidDel="00000000" w:rsidP="00000000" w:rsidRDefault="00000000" w:rsidRPr="00000000" w14:paraId="000001F9">
            <w:pPr>
              <w:widowControl w:val="0"/>
              <w:pBdr>
                <w:top w:space="0" w:sz="0" w:val="nil"/>
                <w:left w:space="0" w:sz="0" w:val="nil"/>
                <w:bottom w:space="0" w:sz="0" w:val="nil"/>
                <w:right w:space="0" w:sz="0" w:val="nil"/>
                <w:between w:space="0" w:sz="0" w:val="nil"/>
              </w:pBdr>
              <w:ind w:left="250" w:firstLine="0"/>
              <w:jc w:val="cente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A">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Middle East / North Africa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B">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C">
            <w:pPr>
              <w:widowControl w:val="0"/>
              <w:pBdr>
                <w:top w:space="0" w:sz="0" w:val="nil"/>
                <w:left w:space="0" w:sz="0" w:val="nil"/>
                <w:bottom w:space="0" w:sz="0" w:val="nil"/>
                <w:right w:space="0" w:sz="0" w:val="nil"/>
                <w:between w:space="0" w:sz="0" w:val="nil"/>
              </w:pBdr>
              <w:ind w:left="223" w:firstLine="0"/>
              <w:jc w:val="center"/>
              <w:rPr>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D">
            <w:pPr>
              <w:widowControl w:val="0"/>
              <w:pBdr>
                <w:top w:space="0" w:sz="0" w:val="nil"/>
                <w:left w:space="0" w:sz="0" w:val="nil"/>
                <w:bottom w:space="0" w:sz="0" w:val="nil"/>
                <w:right w:space="0" w:sz="0" w:val="nil"/>
                <w:between w:space="0" w:sz="0" w:val="nil"/>
              </w:pBdr>
              <w:spacing w:before="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8</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E">
            <w:pPr>
              <w:widowControl w:val="0"/>
              <w:pBdr>
                <w:top w:space="0" w:sz="0" w:val="nil"/>
                <w:left w:space="0" w:sz="0" w:val="nil"/>
                <w:bottom w:space="0" w:sz="0" w:val="nil"/>
                <w:right w:space="0" w:sz="0" w:val="nil"/>
                <w:between w:space="0" w:sz="0" w:val="nil"/>
              </w:pBdr>
              <w:spacing w:before="1"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South / Central   America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1FF">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0">
            <w:pPr>
              <w:widowControl w:val="0"/>
              <w:pBdr>
                <w:top w:space="0" w:sz="0" w:val="nil"/>
                <w:left w:space="0" w:sz="0" w:val="nil"/>
                <w:bottom w:space="0" w:sz="0" w:val="nil"/>
                <w:right w:space="0" w:sz="0" w:val="nil"/>
                <w:between w:space="0" w:sz="0" w:val="nil"/>
              </w:pBdr>
              <w:ind w:left="241" w:firstLine="0"/>
              <w:jc w:val="center"/>
              <w:rPr>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117"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spacing w:before="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w:t>
            </w:r>
          </w:p>
          <w:p w:rsidR="00000000" w:rsidDel="00000000" w:rsidP="00000000" w:rsidRDefault="00000000" w:rsidRPr="00000000" w14:paraId="00000202">
            <w:pPr>
              <w:widowControl w:val="0"/>
              <w:pBdr>
                <w:top w:space="0" w:sz="0" w:val="nil"/>
                <w:left w:space="0" w:sz="0" w:val="nil"/>
                <w:bottom w:space="0" w:sz="0" w:val="nil"/>
                <w:right w:space="0" w:sz="0" w:val="nil"/>
                <w:between w:space="0" w:sz="0" w:val="nil"/>
              </w:pBdr>
              <w:ind w:left="252" w:firstLine="0"/>
              <w:jc w:val="cente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3">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North America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4">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5">
            <w:pPr>
              <w:widowControl w:val="0"/>
              <w:pBdr>
                <w:top w:space="0" w:sz="0" w:val="nil"/>
                <w:left w:space="0" w:sz="0" w:val="nil"/>
                <w:bottom w:space="0" w:sz="0" w:val="nil"/>
                <w:right w:space="0" w:sz="0" w:val="nil"/>
                <w:between w:space="0" w:sz="0" w:val="nil"/>
              </w:pBdr>
              <w:ind w:left="241" w:firstLine="0"/>
              <w:jc w:val="center"/>
              <w:rPr>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spacing w:before="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10</w:t>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ind w:left="246" w:firstLine="0"/>
              <w:jc w:val="cente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8">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Europe</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9">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A">
            <w:pPr>
              <w:widowControl w:val="0"/>
              <w:pBdr>
                <w:top w:space="0" w:sz="0" w:val="nil"/>
                <w:left w:space="0" w:sz="0" w:val="nil"/>
                <w:bottom w:space="0" w:sz="0" w:val="nil"/>
                <w:right w:space="0" w:sz="0" w:val="nil"/>
                <w:between w:space="0" w:sz="0" w:val="nil"/>
              </w:pBdr>
              <w:ind w:left="241" w:firstLine="0"/>
              <w:jc w:val="center"/>
              <w:rPr>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B">
            <w:pPr>
              <w:widowControl w:val="0"/>
              <w:pBdr>
                <w:top w:space="0" w:sz="0" w:val="nil"/>
                <w:left w:space="0" w:sz="0" w:val="nil"/>
                <w:bottom w:space="0" w:sz="0" w:val="nil"/>
                <w:right w:space="0" w:sz="0" w:val="nil"/>
                <w:between w:space="0" w:sz="0" w:val="nil"/>
              </w:pBdr>
              <w:spacing w:before="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C">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Oceania</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D">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E">
            <w:pPr>
              <w:widowControl w:val="0"/>
              <w:pBdr>
                <w:top w:space="0" w:sz="0" w:val="nil"/>
                <w:left w:space="0" w:sz="0" w:val="nil"/>
                <w:bottom w:space="0" w:sz="0" w:val="nil"/>
                <w:right w:space="0" w:sz="0" w:val="nil"/>
                <w:between w:space="0" w:sz="0" w:val="nil"/>
              </w:pBdr>
              <w:ind w:left="241" w:firstLine="0"/>
              <w:jc w:val="center"/>
              <w:rPr>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F">
            <w:pPr>
              <w:widowControl w:val="0"/>
              <w:pBdr>
                <w:top w:space="0" w:sz="0" w:val="nil"/>
                <w:left w:space="0" w:sz="0" w:val="nil"/>
                <w:bottom w:space="0" w:sz="0" w:val="nil"/>
                <w:right w:space="0" w:sz="0" w:val="nil"/>
                <w:between w:space="0" w:sz="0" w:val="nil"/>
              </w:pBdr>
              <w:spacing w:before="1" w:lineRule="auto"/>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0">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Other</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1">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2">
            <w:pPr>
              <w:widowControl w:val="0"/>
              <w:pBdr>
                <w:top w:space="0" w:sz="0" w:val="nil"/>
                <w:left w:space="0" w:sz="0" w:val="nil"/>
                <w:bottom w:space="0" w:sz="0" w:val="nil"/>
                <w:right w:space="0" w:sz="0" w:val="nil"/>
                <w:between w:space="0" w:sz="0" w:val="nil"/>
              </w:pBdr>
              <w:ind w:left="241" w:firstLine="0"/>
              <w:jc w:val="center"/>
              <w:rPr>
                <w:rFonts w:ascii="MS Gothic" w:cs="MS Gothic" w:eastAsia="MS Gothic" w:hAnsi="MS Gothic"/>
                <w:color w:val="000000"/>
                <w:sz w:val="20"/>
                <w:szCs w:val="20"/>
              </w:rPr>
            </w:pPr>
            <w:r w:rsidDel="00000000" w:rsidR="00000000" w:rsidRPr="00000000">
              <w:rPr>
                <w:rFonts w:ascii="MS Gothic" w:cs="MS Gothic" w:eastAsia="MS Gothic" w:hAnsi="MS Gothic"/>
                <w:color w:val="000000"/>
                <w:sz w:val="20"/>
                <w:szCs w:val="20"/>
                <w:rtl w:val="0"/>
              </w:rPr>
              <w:t xml:space="preserve">☐</w:t>
            </w:r>
          </w:p>
        </w:tc>
      </w:tr>
    </w:tbl>
    <w:p w:rsidR="00000000" w:rsidDel="00000000" w:rsidP="00000000" w:rsidRDefault="00000000" w:rsidRPr="00000000" w14:paraId="00000213">
      <w:pPr>
        <w:rPr>
          <w:sz w:val="20"/>
          <w:szCs w:val="20"/>
        </w:rPr>
        <w:sectPr>
          <w:footerReference r:id="rId23" w:type="default"/>
          <w:type w:val="nextPage"/>
          <w:pgSz w:h="16838" w:w="11906" w:orient="portrait"/>
          <w:pgMar w:bottom="1080" w:top="1420" w:left="1300" w:right="1020" w:header="0" w:footer="882"/>
        </w:sectPr>
      </w:pPr>
      <w:r w:rsidDel="00000000" w:rsidR="00000000" w:rsidRPr="00000000">
        <w:rPr>
          <w:rtl w:val="0"/>
        </w:rPr>
      </w:r>
    </w:p>
    <w:p w:rsidR="00000000" w:rsidDel="00000000" w:rsidP="00000000" w:rsidRDefault="00000000" w:rsidRPr="00000000" w14:paraId="00000214">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tbl>
      <w:tblPr>
        <w:tblStyle w:val="Table8"/>
        <w:tblW w:w="9072.0" w:type="dxa"/>
        <w:jc w:val="left"/>
        <w:tblInd w:w="28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536"/>
        <w:gridCol w:w="4536"/>
        <w:tblGridChange w:id="0">
          <w:tblGrid>
            <w:gridCol w:w="4536"/>
            <w:gridCol w:w="4536"/>
          </w:tblGrid>
        </w:tblGridChange>
      </w:tblGrid>
      <w:tr>
        <w:trPr>
          <w:cantSplit w:val="0"/>
          <w:trHeight w:val="992" w:hRule="atLeast"/>
          <w:tblHeader w:val="0"/>
        </w:trPr>
        <w:tc>
          <w:tcPr>
            <w:gridSpan w:val="2"/>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15">
            <w:pPr>
              <w:widowControl w:val="0"/>
              <w:pBdr>
                <w:top w:space="0" w:sz="0" w:val="nil"/>
                <w:left w:space="0" w:sz="0" w:val="nil"/>
                <w:bottom w:space="0" w:sz="0" w:val="nil"/>
                <w:right w:space="0" w:sz="0" w:val="nil"/>
                <w:between w:space="0" w:sz="0" w:val="nil"/>
              </w:pBdr>
              <w:tabs>
                <w:tab w:val="left" w:leader="none" w:pos="602"/>
              </w:tabs>
              <w:spacing w:before="1" w:lineRule="auto"/>
              <w:ind w:left="112" w:firstLine="0"/>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A4    Branch Offices</w:t>
            </w:r>
          </w:p>
          <w:p w:rsidR="00000000" w:rsidDel="00000000" w:rsidP="00000000" w:rsidRDefault="00000000" w:rsidRPr="00000000" w14:paraId="00000216">
            <w:pPr>
              <w:widowControl w:val="0"/>
              <w:pBdr>
                <w:top w:space="0" w:sz="0" w:val="nil"/>
                <w:left w:space="0" w:sz="0" w:val="nil"/>
                <w:bottom w:space="0" w:sz="0" w:val="nil"/>
                <w:right w:space="0" w:sz="0" w:val="nil"/>
                <w:between w:space="0" w:sz="0" w:val="nil"/>
              </w:pBdr>
              <w:shd w:fill="548dd4" w:val="clear"/>
              <w:spacing w:before="4" w:lineRule="auto"/>
              <w:rPr>
                <w:rFonts w:ascii="Calibri" w:cs="Calibri" w:eastAsia="Calibri" w:hAnsi="Calibri"/>
                <w:b w:val="1"/>
                <w:color w:val="ffffff"/>
                <w:sz w:val="20"/>
                <w:szCs w:val="20"/>
              </w:rPr>
            </w:pPr>
            <w:r w:rsidDel="00000000" w:rsidR="00000000" w:rsidRPr="00000000">
              <w:rPr>
                <w:rtl w:val="0"/>
              </w:rPr>
            </w:r>
          </w:p>
          <w:p w:rsidR="00000000" w:rsidDel="00000000" w:rsidP="00000000" w:rsidRDefault="00000000" w:rsidRPr="00000000" w14:paraId="00000217">
            <w:pPr>
              <w:widowControl w:val="0"/>
              <w:pBdr>
                <w:top w:space="0" w:sz="0" w:val="nil"/>
                <w:left w:space="0" w:sz="0" w:val="nil"/>
                <w:bottom w:space="0" w:sz="0" w:val="nil"/>
                <w:right w:space="0" w:sz="0" w:val="nil"/>
                <w:between w:space="0" w:sz="0" w:val="nil"/>
              </w:pBdr>
              <w:shd w:fill="548dd4" w:val="clear"/>
              <w:ind w:left="112" w:right="290" w:firstLine="0"/>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Requirement: </w:t>
            </w:r>
            <w:r w:rsidDel="00000000" w:rsidR="00000000" w:rsidRPr="00000000">
              <w:rPr>
                <w:rFonts w:ascii="Calibri" w:cs="Calibri" w:eastAsia="Calibri" w:hAnsi="Calibri"/>
                <w:color w:val="ffffff"/>
                <w:rtl w:val="0"/>
              </w:rPr>
              <w:t xml:space="preserve">Please list your branch offices in the territories you have chosen in A5.</w:t>
            </w: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9">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Territory</w:t>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A">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Branch Office - Address</w:t>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B">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C">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D">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E">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1F">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0">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1">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3">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4">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5">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6">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7">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8">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9">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A">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B">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C">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D">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E">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22F">
      <w:pPr>
        <w:rPr>
          <w:sz w:val="20"/>
          <w:szCs w:val="20"/>
        </w:rPr>
        <w:sectPr>
          <w:type w:val="nextPage"/>
          <w:pgSz w:h="16838" w:w="11906" w:orient="portrait"/>
          <w:pgMar w:bottom="1080" w:top="1420" w:left="1300" w:right="1020" w:header="0" w:footer="882"/>
        </w:sectPr>
      </w:pPr>
      <w:r w:rsidDel="00000000" w:rsidR="00000000" w:rsidRPr="00000000">
        <w:rPr>
          <w:rtl w:val="0"/>
        </w:rPr>
      </w:r>
    </w:p>
    <w:p w:rsidR="00000000" w:rsidDel="00000000" w:rsidP="00000000" w:rsidRDefault="00000000" w:rsidRPr="00000000" w14:paraId="00000230">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tbl>
      <w:tblPr>
        <w:tblStyle w:val="Table9"/>
        <w:tblW w:w="9075.0" w:type="dxa"/>
        <w:jc w:val="left"/>
        <w:tblInd w:w="28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85"/>
        <w:gridCol w:w="2299"/>
        <w:gridCol w:w="811"/>
        <w:gridCol w:w="709"/>
        <w:gridCol w:w="708"/>
        <w:gridCol w:w="2563"/>
        <w:tblGridChange w:id="0">
          <w:tblGrid>
            <w:gridCol w:w="1985"/>
            <w:gridCol w:w="2299"/>
            <w:gridCol w:w="811"/>
            <w:gridCol w:w="709"/>
            <w:gridCol w:w="708"/>
            <w:gridCol w:w="2563"/>
          </w:tblGrid>
        </w:tblGridChange>
      </w:tblGrid>
      <w:tr>
        <w:trPr>
          <w:cantSplit w:val="0"/>
          <w:trHeight w:val="2123" w:hRule="atLeast"/>
          <w:tblHeader w:val="0"/>
        </w:trPr>
        <w:tc>
          <w:tcPr>
            <w:gridSpan w:val="4"/>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31">
            <w:pPr>
              <w:widowControl w:val="0"/>
              <w:pBdr>
                <w:top w:space="0" w:sz="0" w:val="nil"/>
                <w:left w:space="0" w:sz="0" w:val="nil"/>
                <w:bottom w:space="0" w:sz="0" w:val="nil"/>
                <w:right w:space="0" w:sz="0" w:val="nil"/>
                <w:between w:space="0" w:sz="0" w:val="nil"/>
              </w:pBdr>
              <w:spacing w:before="1" w:lineRule="auto"/>
              <w:ind w:left="112" w:firstLine="0"/>
              <w:jc w:val="both"/>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A5        PREVIOUS EXPERIENCE</w:t>
            </w:r>
          </w:p>
          <w:p w:rsidR="00000000" w:rsidDel="00000000" w:rsidP="00000000" w:rsidRDefault="00000000" w:rsidRPr="00000000" w14:paraId="00000232">
            <w:pPr>
              <w:widowControl w:val="0"/>
              <w:pBdr>
                <w:top w:space="0" w:sz="0" w:val="nil"/>
                <w:left w:space="0" w:sz="0" w:val="nil"/>
                <w:bottom w:space="0" w:sz="0" w:val="nil"/>
                <w:right w:space="0" w:sz="0" w:val="nil"/>
                <w:between w:space="0" w:sz="0" w:val="nil"/>
              </w:pBdr>
              <w:rPr>
                <w:rFonts w:ascii="Calibri" w:cs="Calibri" w:eastAsia="Calibri" w:hAnsi="Calibri"/>
                <w:b w:val="1"/>
                <w:color w:val="ffffff"/>
                <w:sz w:val="21"/>
                <w:szCs w:val="21"/>
              </w:rPr>
            </w:pPr>
            <w:r w:rsidDel="00000000" w:rsidR="00000000" w:rsidRPr="00000000">
              <w:rPr>
                <w:rtl w:val="0"/>
              </w:rPr>
            </w:r>
          </w:p>
          <w:p w:rsidR="00000000" w:rsidDel="00000000" w:rsidP="00000000" w:rsidRDefault="00000000" w:rsidRPr="00000000" w14:paraId="00000233">
            <w:pPr>
              <w:widowControl w:val="0"/>
              <w:pBdr>
                <w:top w:space="0" w:sz="0" w:val="nil"/>
                <w:left w:space="0" w:sz="0" w:val="nil"/>
                <w:bottom w:space="0" w:sz="0" w:val="nil"/>
                <w:right w:space="0" w:sz="0" w:val="nil"/>
                <w:between w:space="0" w:sz="0" w:val="nil"/>
              </w:pBdr>
              <w:spacing w:line="276" w:lineRule="auto"/>
              <w:ind w:left="112" w:right="84" w:firstLine="0"/>
              <w:jc w:val="both"/>
              <w:rPr>
                <w:color w:val="ffffff"/>
              </w:rPr>
            </w:pPr>
            <w:r w:rsidDel="00000000" w:rsidR="00000000" w:rsidRPr="00000000">
              <w:rPr>
                <w:rFonts w:ascii="Calibri" w:cs="Calibri" w:eastAsia="Calibri" w:hAnsi="Calibri"/>
                <w:b w:val="1"/>
                <w:color w:val="ffffff"/>
                <w:rtl w:val="0"/>
              </w:rPr>
              <w:t xml:space="preserve">Requirement: </w:t>
            </w:r>
            <w:r w:rsidDel="00000000" w:rsidR="00000000" w:rsidRPr="00000000">
              <w:rPr>
                <w:rFonts w:ascii="Calibri" w:cs="Calibri" w:eastAsia="Calibri" w:hAnsi="Calibri"/>
                <w:color w:val="ffffff"/>
                <w:rtl w:val="0"/>
              </w:rPr>
              <w:t xml:space="preserve">Candidates must demonstrate a comprehensive previous track record of delivering and supporting recruitment of international students to the education sector and particularly of sourcing from the country relevant to the territory in question.</w:t>
            </w:r>
            <w:r w:rsidDel="00000000" w:rsidR="00000000" w:rsidRPr="00000000">
              <w:rPr>
                <w:rtl w:val="0"/>
              </w:rPr>
            </w:r>
          </w:p>
        </w:tc>
      </w:tr>
      <w:tr>
        <w:trPr>
          <w:cantSplit w:val="0"/>
          <w:trHeight w:val="2145"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widowControl w:val="0"/>
              <w:pBdr>
                <w:top w:space="0" w:sz="0" w:val="nil"/>
                <w:left w:space="0" w:sz="0" w:val="nil"/>
                <w:bottom w:space="0" w:sz="0" w:val="nil"/>
                <w:right w:space="0" w:sz="0" w:val="nil"/>
                <w:between w:space="0" w:sz="0" w:val="nil"/>
              </w:pBdr>
              <w:spacing w:before="3" w:line="278.00000000000006" w:lineRule="auto"/>
              <w:ind w:left="112" w:right="88"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PLEASE PROVIDE AT </w:t>
            </w:r>
            <w:r w:rsidDel="00000000" w:rsidR="00000000" w:rsidRPr="00000000">
              <w:rPr>
                <w:rFonts w:ascii="Calibri" w:cs="Calibri" w:eastAsia="Calibri" w:hAnsi="Calibri"/>
                <w:b w:val="1"/>
                <w:color w:val="000000"/>
                <w:u w:val="single"/>
                <w:rtl w:val="0"/>
              </w:rPr>
              <w:t xml:space="preserve">LEAST</w:t>
            </w:r>
            <w:r w:rsidDel="00000000" w:rsidR="00000000" w:rsidRPr="00000000">
              <w:rPr>
                <w:rFonts w:ascii="Calibri" w:cs="Calibri" w:eastAsia="Calibri" w:hAnsi="Calibri"/>
                <w:b w:val="1"/>
                <w:color w:val="000000"/>
                <w:rtl w:val="0"/>
              </w:rPr>
              <w:t xml:space="preserve"> </w:t>
            </w:r>
            <w:r w:rsidDel="00000000" w:rsidR="00000000" w:rsidRPr="00000000">
              <w:rPr>
                <w:rFonts w:ascii="Calibri" w:cs="Calibri" w:eastAsia="Calibri" w:hAnsi="Calibri"/>
                <w:color w:val="000000"/>
                <w:rtl w:val="0"/>
              </w:rPr>
              <w:t xml:space="preserve">2 REFERENCES TO DEMONSTRATE RELEVANT EXPERIENCE FOR CHOSEN TERRITORY.</w:t>
            </w:r>
          </w:p>
          <w:p w:rsidR="00000000" w:rsidDel="00000000" w:rsidP="00000000" w:rsidRDefault="00000000" w:rsidRPr="00000000" w14:paraId="00000238">
            <w:pPr>
              <w:widowControl w:val="0"/>
              <w:pBdr>
                <w:top w:space="0" w:sz="0" w:val="nil"/>
                <w:left w:space="0" w:sz="0" w:val="nil"/>
                <w:bottom w:space="0" w:sz="0" w:val="nil"/>
                <w:right w:space="0" w:sz="0" w:val="nil"/>
                <w:between w:space="0" w:sz="0" w:val="nil"/>
              </w:pBdr>
              <w:spacing w:before="193" w:line="276" w:lineRule="auto"/>
              <w:ind w:left="112" w:right="81"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Please note the Contracting Authority reserves the right to contact the referee in order to verify quality and reliability of service. Please be advised, in this instance, that upon verification of references, that you will be automatically eliminated from the process on discovery of falsification of any relevant information.</w:t>
            </w:r>
          </w:p>
        </w:tc>
      </w:tr>
      <w:tr>
        <w:trPr>
          <w:cantSplit w:val="0"/>
          <w:trHeight w:val="655" w:hRule="atLeast"/>
          <w:tblHeader w:val="0"/>
        </w:trPr>
        <w:tc>
          <w:tcPr>
            <w:tcBorders>
              <w:top w:color="000000" w:space="0" w:sz="4" w:val="single"/>
              <w:left w:color="000000" w:space="0" w:sz="4" w:val="single"/>
              <w:bottom w:color="000000" w:space="0" w:sz="0" w:val="nil"/>
              <w:right w:color="000000" w:space="0" w:sz="4" w:val="single"/>
            </w:tcBorders>
            <w:shd w:fill="548dd4" w:val="clear"/>
          </w:tcPr>
          <w:p w:rsidR="00000000" w:rsidDel="00000000" w:rsidP="00000000" w:rsidRDefault="00000000" w:rsidRPr="00000000" w14:paraId="0000023C">
            <w:pPr>
              <w:rPr>
                <w:rFonts w:ascii="Calibri" w:cs="Calibri" w:eastAsia="Calibri" w:hAnsi="Calibri"/>
                <w:b w:val="1"/>
                <w:color w:val="ffffff"/>
                <w:sz w:val="20"/>
                <w:szCs w:val="20"/>
              </w:rPr>
            </w:pPr>
            <w:r w:rsidDel="00000000" w:rsidR="00000000" w:rsidRPr="00000000">
              <w:rPr>
                <w:rFonts w:ascii="Calibri" w:cs="Calibri" w:eastAsia="Calibri" w:hAnsi="Calibri"/>
                <w:b w:val="1"/>
                <w:sz w:val="20"/>
                <w:szCs w:val="20"/>
                <w:rtl w:val="0"/>
              </w:rPr>
              <w:t xml:space="preserve">REFERENCE CONTRACT #1</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283" w:hRule="atLeast"/>
          <w:tblHeader w:val="0"/>
        </w:trPr>
        <w:tc>
          <w:tcPr>
            <w:tcBorders>
              <w:top w:color="000000" w:space="0" w:sz="0" w:val="nil"/>
              <w:left w:color="000000" w:space="0" w:sz="4" w:val="single"/>
              <w:bottom w:color="000000" w:space="0" w:sz="0" w:val="nil"/>
              <w:right w:color="000000" w:space="0" w:sz="4" w:val="single"/>
            </w:tcBorders>
            <w:shd w:fill="548dd4" w:val="clear"/>
          </w:tcPr>
          <w:p w:rsidR="00000000" w:rsidDel="00000000" w:rsidP="00000000" w:rsidRDefault="00000000" w:rsidRPr="00000000" w14:paraId="0000024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Start Date: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42">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End Date: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502" w:hRule="atLeast"/>
          <w:tblHeader w:val="0"/>
        </w:trPr>
        <w:tc>
          <w:tcPr>
            <w:tcBorders>
              <w:top w:color="000000" w:space="0" w:sz="0" w:val="nil"/>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4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Name of Education Institution:</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5">
            <w:pPr>
              <w:widowControl w:val="0"/>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tc>
      </w:tr>
      <w:tr>
        <w:trPr>
          <w:cantSplit w:val="0"/>
          <w:trHeight w:val="782" w:hRule="atLeast"/>
          <w:tblHeader w:val="0"/>
        </w:trPr>
        <w:tc>
          <w:tcPr>
            <w:tcBorders>
              <w:top w:color="000000" w:space="0" w:sz="4" w:val="single"/>
              <w:left w:color="000000" w:space="0" w:sz="4" w:val="single"/>
              <w:bottom w:color="000000" w:space="0" w:sz="0" w:val="nil"/>
              <w:right w:color="000000" w:space="0" w:sz="4" w:val="single"/>
            </w:tcBorders>
            <w:shd w:fill="548dd4" w:val="clear"/>
          </w:tcPr>
          <w:p w:rsidR="00000000" w:rsidDel="00000000" w:rsidP="00000000" w:rsidRDefault="00000000" w:rsidRPr="00000000" w14:paraId="00000248">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Client contact person: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9">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spacing w:before="145" w:lineRule="auto"/>
              <w:ind w:left="11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Phone no.: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rHeight w:val="489" w:hRule="atLeast"/>
          <w:tblHeader w:val="0"/>
        </w:trPr>
        <w:tc>
          <w:tcPr>
            <w:tcBorders>
              <w:top w:color="000000" w:space="0" w:sz="0" w:val="nil"/>
              <w:left w:color="000000" w:space="0" w:sz="4" w:val="single"/>
              <w:bottom w:color="000000" w:space="0" w:sz="0" w:val="nil"/>
              <w:right w:color="000000" w:space="0" w:sz="4" w:val="single"/>
            </w:tcBorders>
            <w:shd w:fill="548dd4" w:val="clear"/>
          </w:tcPr>
          <w:p w:rsidR="00000000" w:rsidDel="00000000" w:rsidP="00000000" w:rsidRDefault="00000000" w:rsidRPr="00000000" w14:paraId="0000024E">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Client address:</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F">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rHeight w:val="782" w:hRule="atLeast"/>
          <w:tblHeader w:val="0"/>
        </w:trPr>
        <w:tc>
          <w:tcPr>
            <w:tcBorders>
              <w:top w:color="000000" w:space="0" w:sz="0" w:val="nil"/>
              <w:left w:color="000000" w:space="0" w:sz="4" w:val="single"/>
              <w:bottom w:color="000000" w:space="0" w:sz="0" w:val="nil"/>
              <w:right w:color="000000" w:space="0" w:sz="4" w:val="single"/>
            </w:tcBorders>
            <w:shd w:fill="548dd4" w:val="clear"/>
          </w:tcPr>
          <w:p w:rsidR="00000000" w:rsidDel="00000000" w:rsidP="00000000" w:rsidRDefault="00000000" w:rsidRPr="00000000" w14:paraId="00000254">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Client email:</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5">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57">
            <w:pPr>
              <w:widowControl w:val="0"/>
              <w:pBdr>
                <w:top w:space="0" w:sz="0" w:val="nil"/>
                <w:left w:space="0" w:sz="0" w:val="nil"/>
                <w:bottom w:space="0" w:sz="0" w:val="nil"/>
                <w:right w:space="0" w:sz="0" w:val="nil"/>
                <w:between w:space="0" w:sz="0" w:val="nil"/>
              </w:pBdr>
              <w:spacing w:before="3" w:line="276" w:lineRule="auto"/>
              <w:ind w:left="112" w:right="460" w:firstLine="0"/>
              <w:rPr>
                <w:rFonts w:ascii="Calibri" w:cs="Calibri" w:eastAsia="Calibri" w:hAnsi="Calibri"/>
                <w:color w:val="ffffff"/>
                <w:sz w:val="20"/>
                <w:szCs w:val="20"/>
              </w:rPr>
            </w:pPr>
            <w:r w:rsidDel="00000000" w:rsidR="00000000" w:rsidRPr="00000000">
              <w:rPr>
                <w:rFonts w:ascii="Calibri" w:cs="Calibri" w:eastAsia="Calibri" w:hAnsi="Calibri"/>
                <w:sz w:val="20"/>
                <w:szCs w:val="20"/>
                <w:rtl w:val="0"/>
              </w:rPr>
              <w:t xml:space="preserve">Client website: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9">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rHeight w:val="890" w:hRule="atLeast"/>
          <w:tblHeader w:val="0"/>
        </w:trPr>
        <w:tc>
          <w:tcPr>
            <w:tcBorders>
              <w:top w:color="000000" w:space="0" w:sz="0" w:val="nil"/>
              <w:left w:color="000000" w:space="0" w:sz="4" w:val="single"/>
              <w:bottom w:color="000000" w:space="0" w:sz="0" w:val="nil"/>
              <w:right w:color="000000" w:space="0" w:sz="4" w:val="single"/>
            </w:tcBorders>
            <w:shd w:fill="548dd4" w:val="clear"/>
          </w:tcPr>
          <w:p w:rsidR="00000000" w:rsidDel="00000000" w:rsidP="00000000" w:rsidRDefault="00000000" w:rsidRPr="00000000" w14:paraId="0000025A">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Number of students placed during stated period</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5B">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rHeight w:val="1362" w:hRule="atLeast"/>
          <w:tblHeader w:val="0"/>
        </w:trPr>
        <w:tc>
          <w:tcPr>
            <w:tcBorders>
              <w:top w:color="000000" w:space="0" w:sz="0" w:val="nil"/>
              <w:left w:color="000000" w:space="0" w:sz="4" w:val="single"/>
              <w:bottom w:color="000000" w:space="0" w:sz="0" w:val="nil"/>
              <w:right w:color="000000" w:space="0" w:sz="4" w:val="single"/>
            </w:tcBorders>
            <w:shd w:fill="548dd4" w:val="clear"/>
          </w:tcPr>
          <w:p w:rsidR="00000000" w:rsidDel="00000000" w:rsidP="00000000" w:rsidRDefault="00000000" w:rsidRPr="00000000" w14:paraId="0000026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Nature</w:t>
              <w:tab/>
              <w:t xml:space="preserve">of</w:t>
            </w:r>
          </w:p>
          <w:p w:rsidR="00000000" w:rsidDel="00000000" w:rsidP="00000000" w:rsidRDefault="00000000" w:rsidRPr="00000000" w14:paraId="00000261">
            <w:pPr>
              <w:rPr>
                <w:sz w:val="20"/>
                <w:szCs w:val="20"/>
              </w:rPr>
            </w:pPr>
            <w:r w:rsidDel="00000000" w:rsidR="00000000" w:rsidRPr="00000000">
              <w:rPr>
                <w:rFonts w:ascii="Calibri" w:cs="Calibri" w:eastAsia="Calibri" w:hAnsi="Calibri"/>
                <w:sz w:val="20"/>
                <w:szCs w:val="20"/>
                <w:rtl w:val="0"/>
              </w:rPr>
              <w:t xml:space="preserve">Placements, e.g. Business, Medicine, etc.</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2">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rHeight w:val="782" w:hRule="atLeast"/>
          <w:tblHeader w:val="0"/>
        </w:trPr>
        <w:tc>
          <w:tcPr>
            <w:tcBorders>
              <w:top w:color="000000" w:space="0" w:sz="0" w:val="nil"/>
              <w:left w:color="000000" w:space="0" w:sz="4" w:val="single"/>
              <w:bottom w:color="000000" w:space="0" w:sz="0" w:val="nil"/>
              <w:right w:color="000000" w:space="0" w:sz="4" w:val="single"/>
            </w:tcBorders>
            <w:shd w:fill="548dd4" w:val="clear"/>
          </w:tcPr>
          <w:p w:rsidR="00000000" w:rsidDel="00000000" w:rsidP="00000000" w:rsidRDefault="00000000" w:rsidRPr="00000000" w14:paraId="000002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Source Country(ies) of origin of students</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rHeight w:val="838" w:hRule="atLeast"/>
          <w:tblHeader w:val="0"/>
        </w:trPr>
        <w:tc>
          <w:tcPr>
            <w:tcBorders>
              <w:top w:color="000000" w:space="0" w:sz="0" w:val="nil"/>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6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Details of Services provided</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6E">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bl>
    <w:p w:rsidR="00000000" w:rsidDel="00000000" w:rsidP="00000000" w:rsidRDefault="00000000" w:rsidRPr="00000000" w14:paraId="00000273">
      <w:pPr>
        <w:rPr>
          <w:sz w:val="20"/>
          <w:szCs w:val="20"/>
        </w:rPr>
        <w:sectPr>
          <w:type w:val="nextPage"/>
          <w:pgSz w:h="16838" w:w="11906" w:orient="portrait"/>
          <w:pgMar w:bottom="1080" w:top="1420" w:left="1300" w:right="1020" w:header="0" w:footer="882"/>
        </w:sectPr>
      </w:pPr>
      <w:r w:rsidDel="00000000" w:rsidR="00000000" w:rsidRPr="00000000">
        <w:rPr>
          <w:rtl w:val="0"/>
        </w:rPr>
      </w:r>
    </w:p>
    <w:p w:rsidR="00000000" w:rsidDel="00000000" w:rsidP="00000000" w:rsidRDefault="00000000" w:rsidRPr="00000000" w14:paraId="00000274">
      <w:pPr>
        <w:widowControl w:val="0"/>
        <w:pBdr>
          <w:top w:space="0" w:sz="0" w:val="nil"/>
          <w:left w:space="0" w:sz="0" w:val="nil"/>
          <w:bottom w:space="0" w:sz="0" w:val="nil"/>
          <w:right w:space="0" w:sz="0" w:val="nil"/>
          <w:between w:space="0" w:sz="0" w:val="nil"/>
        </w:pBdr>
        <w:spacing w:line="276" w:lineRule="auto"/>
        <w:rPr>
          <w:sz w:val="20"/>
          <w:szCs w:val="20"/>
        </w:rPr>
      </w:pPr>
      <w:r w:rsidDel="00000000" w:rsidR="00000000" w:rsidRPr="00000000">
        <w:rPr>
          <w:rtl w:val="0"/>
        </w:rPr>
      </w:r>
    </w:p>
    <w:tbl>
      <w:tblPr>
        <w:tblStyle w:val="Table10"/>
        <w:tblW w:w="9074.0" w:type="dxa"/>
        <w:jc w:val="left"/>
        <w:tblInd w:w="28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984"/>
        <w:gridCol w:w="3403"/>
        <w:gridCol w:w="417"/>
        <w:gridCol w:w="776"/>
        <w:gridCol w:w="130"/>
        <w:gridCol w:w="2364"/>
        <w:tblGridChange w:id="0">
          <w:tblGrid>
            <w:gridCol w:w="1984"/>
            <w:gridCol w:w="3403"/>
            <w:gridCol w:w="417"/>
            <w:gridCol w:w="776"/>
            <w:gridCol w:w="130"/>
            <w:gridCol w:w="2364"/>
          </w:tblGrid>
        </w:tblGridChange>
      </w:tblGrid>
      <w:tr>
        <w:trPr>
          <w:cantSplit w:val="0"/>
          <w:trHeight w:val="782" w:hRule="atLeast"/>
          <w:tblHeader w:val="0"/>
        </w:trPr>
        <w:tc>
          <w:tcPr>
            <w:tcBorders>
              <w:top w:color="000000" w:space="0" w:sz="4" w:val="single"/>
              <w:left w:color="000000" w:space="0" w:sz="4" w:val="single"/>
              <w:bottom w:color="000000" w:space="0" w:sz="0" w:val="nil"/>
              <w:right w:color="000000" w:space="0" w:sz="4" w:val="single"/>
            </w:tcBorders>
            <w:shd w:fill="548dd4" w:val="clear"/>
          </w:tcPr>
          <w:p w:rsidR="00000000" w:rsidDel="00000000" w:rsidP="00000000" w:rsidRDefault="00000000" w:rsidRPr="00000000" w14:paraId="00000275">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REFERENCE CONTRACT #2</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6">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rHeight w:val="486" w:hRule="atLeast"/>
          <w:tblHeader w:val="0"/>
        </w:trPr>
        <w:tc>
          <w:tcPr>
            <w:tcBorders>
              <w:top w:color="000000" w:space="0" w:sz="0" w:val="nil"/>
              <w:left w:color="000000" w:space="0" w:sz="4" w:val="single"/>
              <w:bottom w:color="000000" w:space="0" w:sz="0" w:val="nil"/>
              <w:right w:color="000000" w:space="0" w:sz="4" w:val="single"/>
            </w:tcBorders>
            <w:shd w:fill="548dd4" w:val="clear"/>
          </w:tcPr>
          <w:p w:rsidR="00000000" w:rsidDel="00000000" w:rsidP="00000000" w:rsidRDefault="00000000" w:rsidRPr="00000000" w14:paraId="0000027B">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Start Date: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C">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7E">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End Date:</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7F">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rHeight w:val="782" w:hRule="atLeast"/>
          <w:tblHeader w:val="0"/>
        </w:trPr>
        <w:tc>
          <w:tcPr>
            <w:tcBorders>
              <w:top w:color="000000" w:space="0" w:sz="0" w:val="nil"/>
              <w:left w:color="000000" w:space="0" w:sz="4" w:val="single"/>
              <w:bottom w:color="000000" w:space="0" w:sz="0" w:val="nil"/>
              <w:right w:color="000000" w:space="0" w:sz="4" w:val="single"/>
            </w:tcBorders>
            <w:shd w:fill="548dd4" w:val="clear"/>
          </w:tcPr>
          <w:p w:rsidR="00000000" w:rsidDel="00000000" w:rsidP="00000000" w:rsidRDefault="00000000" w:rsidRPr="00000000" w14:paraId="00000281">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Name of Education Institution:</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2">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tc>
      </w:tr>
      <w:tr>
        <w:trPr>
          <w:cantSplit w:val="0"/>
          <w:trHeight w:val="782" w:hRule="atLeast"/>
          <w:tblHeader w:val="0"/>
        </w:trPr>
        <w:tc>
          <w:tcPr>
            <w:tcBorders>
              <w:top w:color="000000" w:space="0" w:sz="0" w:val="nil"/>
              <w:left w:color="000000" w:space="0" w:sz="4" w:val="single"/>
              <w:bottom w:color="000000" w:space="0" w:sz="0" w:val="nil"/>
              <w:right w:color="000000" w:space="0" w:sz="4" w:val="single"/>
            </w:tcBorders>
            <w:shd w:fill="548dd4" w:val="clear"/>
          </w:tcPr>
          <w:p w:rsidR="00000000" w:rsidDel="00000000" w:rsidP="00000000" w:rsidRDefault="00000000" w:rsidRPr="00000000" w14:paraId="0000028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Client contact person:</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8">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8A">
            <w:pPr>
              <w:widowControl w:val="0"/>
              <w:pBdr>
                <w:top w:space="0" w:sz="0" w:val="nil"/>
                <w:left w:space="0" w:sz="0" w:val="nil"/>
                <w:bottom w:space="0" w:sz="0" w:val="nil"/>
                <w:right w:space="0" w:sz="0" w:val="nil"/>
                <w:between w:space="0" w:sz="0" w:val="nil"/>
              </w:pBdr>
              <w:spacing w:before="147" w:lineRule="auto"/>
              <w:ind w:left="112"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Phone no.:</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B">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rHeight w:val="491" w:hRule="atLeast"/>
          <w:tblHeader w:val="0"/>
        </w:trPr>
        <w:tc>
          <w:tcPr>
            <w:tcBorders>
              <w:top w:color="000000" w:space="0" w:sz="0" w:val="nil"/>
              <w:left w:color="000000" w:space="0" w:sz="4" w:val="single"/>
              <w:bottom w:color="000000" w:space="0" w:sz="0" w:val="nil"/>
              <w:right w:color="000000" w:space="0" w:sz="4" w:val="single"/>
            </w:tcBorders>
            <w:shd w:fill="548dd4" w:val="clear"/>
          </w:tcPr>
          <w:p w:rsidR="00000000" w:rsidDel="00000000" w:rsidP="00000000" w:rsidRDefault="00000000" w:rsidRPr="00000000" w14:paraId="0000028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Client address:</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8E">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tc>
      </w:tr>
      <w:tr>
        <w:trPr>
          <w:cantSplit w:val="0"/>
          <w:trHeight w:val="781" w:hRule="atLeast"/>
          <w:tblHeader w:val="0"/>
        </w:trPr>
        <w:tc>
          <w:tcPr>
            <w:tcBorders>
              <w:top w:color="000000" w:space="0" w:sz="0" w:val="nil"/>
              <w:left w:color="000000" w:space="0" w:sz="4" w:val="single"/>
              <w:bottom w:color="000000" w:space="0" w:sz="0" w:val="nil"/>
              <w:right w:color="000000" w:space="0" w:sz="4" w:val="single"/>
            </w:tcBorders>
            <w:shd w:fill="548dd4" w:val="clear"/>
          </w:tcPr>
          <w:p w:rsidR="00000000" w:rsidDel="00000000" w:rsidP="00000000" w:rsidRDefault="00000000" w:rsidRPr="00000000" w14:paraId="0000029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Client email: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4">
            <w:pPr>
              <w:widowControl w:val="0"/>
              <w:pBdr>
                <w:top w:space="0" w:sz="0" w:val="nil"/>
                <w:left w:space="0" w:sz="0" w:val="nil"/>
                <w:bottom w:space="0" w:sz="0" w:val="nil"/>
                <w:right w:space="0" w:sz="0" w:val="nil"/>
                <w:between w:space="0" w:sz="0" w:val="nil"/>
              </w:pBdr>
              <w:rPr>
                <w:sz w:val="20"/>
                <w:szCs w:val="20"/>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95">
            <w:pPr>
              <w:widowControl w:val="0"/>
              <w:pBdr>
                <w:top w:space="0" w:sz="0" w:val="nil"/>
                <w:left w:space="0" w:sz="0" w:val="nil"/>
                <w:bottom w:space="0" w:sz="0" w:val="nil"/>
                <w:right w:space="0" w:sz="0" w:val="nil"/>
                <w:between w:space="0" w:sz="0" w:val="nil"/>
              </w:pBdr>
              <w:spacing w:before="1" w:line="278.00000000000006" w:lineRule="auto"/>
              <w:ind w:left="112" w:right="460" w:firstLine="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Client Website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8">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rHeight w:val="1072" w:hRule="atLeast"/>
          <w:tblHeader w:val="0"/>
        </w:trPr>
        <w:tc>
          <w:tcPr>
            <w:tcBorders>
              <w:top w:color="000000" w:space="0" w:sz="0" w:val="nil"/>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9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Number of students placed during stated period</w:t>
            </w:r>
          </w:p>
        </w:tc>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9A">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rHeight w:val="1360" w:hRule="atLeast"/>
          <w:tblHeader w:val="0"/>
        </w:trPr>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9F">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Nature</w:t>
              <w:tab/>
              <w:t xml:space="preserve">of</w:t>
            </w:r>
          </w:p>
          <w:p w:rsidR="00000000" w:rsidDel="00000000" w:rsidP="00000000" w:rsidRDefault="00000000" w:rsidRPr="00000000" w14:paraId="000002A0">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Placements, e.g. Business, Medicine, etc.</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1">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rHeight w:val="782" w:hRule="atLeast"/>
          <w:tblHeader w:val="0"/>
        </w:trPr>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A3">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Source Country(ies)   of origin of students</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4">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rHeight w:val="1091" w:hRule="atLeast"/>
          <w:tblHeader w:val="0"/>
        </w:trPr>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A6">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Details of Services provided</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7">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bl>
    <w:p w:rsidR="00000000" w:rsidDel="00000000" w:rsidP="00000000" w:rsidRDefault="00000000" w:rsidRPr="00000000" w14:paraId="000002A9">
      <w:pPr>
        <w:rPr>
          <w:sz w:val="25"/>
          <w:szCs w:val="25"/>
        </w:rPr>
      </w:pPr>
      <w:r w:rsidDel="00000000" w:rsidR="00000000" w:rsidRPr="00000000">
        <w:rPr>
          <w:rtl w:val="0"/>
        </w:rPr>
      </w:r>
    </w:p>
    <w:p w:rsidR="00000000" w:rsidDel="00000000" w:rsidP="00000000" w:rsidRDefault="00000000" w:rsidRPr="00000000" w14:paraId="000002AA">
      <w:pPr>
        <w:rPr>
          <w:sz w:val="25"/>
          <w:szCs w:val="25"/>
        </w:rPr>
      </w:pPr>
      <w:r w:rsidDel="00000000" w:rsidR="00000000" w:rsidRPr="00000000">
        <w:rPr>
          <w:rtl w:val="0"/>
        </w:rPr>
      </w:r>
    </w:p>
    <w:p w:rsidR="00000000" w:rsidDel="00000000" w:rsidP="00000000" w:rsidRDefault="00000000" w:rsidRPr="00000000" w14:paraId="000002AB">
      <w:pPr>
        <w:rPr>
          <w:sz w:val="25"/>
          <w:szCs w:val="25"/>
        </w:rPr>
      </w:pPr>
      <w:r w:rsidDel="00000000" w:rsidR="00000000" w:rsidRPr="00000000">
        <w:rPr>
          <w:rtl w:val="0"/>
        </w:rPr>
      </w:r>
    </w:p>
    <w:p w:rsidR="00000000" w:rsidDel="00000000" w:rsidP="00000000" w:rsidRDefault="00000000" w:rsidRPr="00000000" w14:paraId="000002AC">
      <w:pPr>
        <w:rPr>
          <w:sz w:val="25"/>
          <w:szCs w:val="25"/>
        </w:rPr>
        <w:sectPr>
          <w:type w:val="nextPage"/>
          <w:pgSz w:h="16838" w:w="11906" w:orient="portrait"/>
          <w:pgMar w:bottom="1080" w:top="1420" w:left="1300" w:right="1020" w:header="0" w:footer="882"/>
        </w:sectPr>
      </w:pP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5"/>
          <w:szCs w:val="25"/>
        </w:rPr>
      </w:pPr>
      <w:r w:rsidDel="00000000" w:rsidR="00000000" w:rsidRPr="00000000">
        <w:rPr>
          <w:rtl w:val="0"/>
        </w:rPr>
      </w:r>
    </w:p>
    <w:tbl>
      <w:tblPr>
        <w:tblStyle w:val="Table11"/>
        <w:tblW w:w="9072.0" w:type="dxa"/>
        <w:jc w:val="left"/>
        <w:tblInd w:w="28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072"/>
        <w:tblGridChange w:id="0">
          <w:tblGrid>
            <w:gridCol w:w="9072"/>
          </w:tblGrid>
        </w:tblGridChange>
      </w:tblGrid>
      <w:tr>
        <w:trPr>
          <w:cantSplit w:val="0"/>
          <w:trHeight w:val="1221" w:hRule="atLeast"/>
          <w:tblHeader w:val="0"/>
        </w:trPr>
        <w:tc>
          <w:tcPr>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AE">
            <w:pPr>
              <w:widowControl w:val="0"/>
              <w:pBdr>
                <w:top w:space="0" w:sz="0" w:val="nil"/>
                <w:left w:space="0" w:sz="0" w:val="nil"/>
                <w:bottom w:space="0" w:sz="0" w:val="nil"/>
                <w:right w:space="0" w:sz="0" w:val="nil"/>
                <w:between w:space="0" w:sz="0" w:val="nil"/>
              </w:pBdr>
              <w:spacing w:before="1" w:line="278.00000000000006" w:lineRule="auto"/>
              <w:ind w:left="112" w:right="91" w:firstLine="0"/>
              <w:jc w:val="both"/>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A6       RECRUITMENT METHODOLOGY, FEE STRUCTURE AND MARKETING ACTIVITIES</w:t>
            </w:r>
          </w:p>
          <w:p w:rsidR="00000000" w:rsidDel="00000000" w:rsidP="00000000" w:rsidRDefault="00000000" w:rsidRPr="00000000" w14:paraId="000002AF">
            <w:pPr>
              <w:widowControl w:val="0"/>
              <w:pBdr>
                <w:top w:space="0" w:sz="0" w:val="nil"/>
                <w:left w:space="0" w:sz="0" w:val="nil"/>
                <w:bottom w:space="0" w:sz="0" w:val="nil"/>
                <w:right w:space="0" w:sz="0" w:val="nil"/>
                <w:between w:space="0" w:sz="0" w:val="nil"/>
              </w:pBdr>
              <w:spacing w:before="9" w:lineRule="auto"/>
              <w:rPr>
                <w:rFonts w:ascii="Calibri" w:cs="Calibri" w:eastAsia="Calibri" w:hAnsi="Calibri"/>
                <w:color w:val="ffffff"/>
                <w:sz w:val="20"/>
                <w:szCs w:val="20"/>
              </w:rPr>
            </w:pPr>
            <w:r w:rsidDel="00000000" w:rsidR="00000000" w:rsidRPr="00000000">
              <w:rPr>
                <w:rtl w:val="0"/>
              </w:rPr>
            </w:r>
          </w:p>
          <w:p w:rsidR="00000000" w:rsidDel="00000000" w:rsidP="00000000" w:rsidRDefault="00000000" w:rsidRPr="00000000" w14:paraId="000002B0">
            <w:pPr>
              <w:widowControl w:val="0"/>
              <w:pBdr>
                <w:top w:space="0" w:sz="0" w:val="nil"/>
                <w:left w:space="0" w:sz="0" w:val="nil"/>
                <w:bottom w:space="0" w:sz="0" w:val="nil"/>
                <w:right w:space="0" w:sz="0" w:val="nil"/>
                <w:between w:space="0" w:sz="0" w:val="nil"/>
              </w:pBdr>
              <w:spacing w:line="276" w:lineRule="auto"/>
              <w:ind w:left="112" w:right="75" w:firstLine="0"/>
              <w:jc w:val="both"/>
              <w:rPr>
                <w:color w:val="ffffff"/>
              </w:rPr>
            </w:pPr>
            <w:r w:rsidDel="00000000" w:rsidR="00000000" w:rsidRPr="00000000">
              <w:rPr>
                <w:rFonts w:ascii="Calibri" w:cs="Calibri" w:eastAsia="Calibri" w:hAnsi="Calibri"/>
                <w:b w:val="1"/>
                <w:color w:val="ffffff"/>
                <w:rtl w:val="0"/>
              </w:rPr>
              <w:t xml:space="preserve">Requirement:</w:t>
            </w:r>
            <w:r w:rsidDel="00000000" w:rsidR="00000000" w:rsidRPr="00000000">
              <w:rPr>
                <w:rFonts w:ascii="Calibri" w:cs="Calibri" w:eastAsia="Calibri" w:hAnsi="Calibri"/>
                <w:color w:val="ffffff"/>
                <w:rtl w:val="0"/>
              </w:rPr>
              <w:t xml:space="preserve"> Candidates must demonstrate suitable recruitment methodologies</w:t>
            </w:r>
            <w:r w:rsidDel="00000000" w:rsidR="00000000" w:rsidRPr="00000000">
              <w:rPr>
                <w:rFonts w:ascii="Calibri" w:cs="Calibri" w:eastAsia="Calibri" w:hAnsi="Calibri"/>
                <w:strike w:val="1"/>
                <w:color w:val="ffffff"/>
                <w:rtl w:val="0"/>
              </w:rPr>
              <w:t xml:space="preserve"> </w:t>
            </w:r>
            <w:r w:rsidDel="00000000" w:rsidR="00000000" w:rsidRPr="00000000">
              <w:rPr>
                <w:rFonts w:ascii="Calibri" w:cs="Calibri" w:eastAsia="Calibri" w:hAnsi="Calibri"/>
                <w:color w:val="ffffff"/>
                <w:rtl w:val="0"/>
              </w:rPr>
              <w:t xml:space="preserve">and / or marketing activities for delivery of the required services relevant to the appropriate territory.</w:t>
            </w:r>
            <w:r w:rsidDel="00000000" w:rsidR="00000000" w:rsidRPr="00000000">
              <w:rPr>
                <w:rtl w:val="0"/>
              </w:rPr>
            </w:r>
          </w:p>
        </w:tc>
      </w:tr>
      <w:tr>
        <w:trPr>
          <w:cantSplit w:val="0"/>
          <w:trHeight w:val="245" w:hRule="atLeast"/>
          <w:tblHeader w:val="0"/>
        </w:trPr>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B1">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Recruitment Methodology</w:t>
            </w:r>
          </w:p>
        </w:tc>
      </w:tr>
      <w:tr>
        <w:trPr>
          <w:cantSplit w:val="0"/>
          <w:trHeight w:val="379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2">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c>
      </w:tr>
      <w:tr>
        <w:trPr>
          <w:cantSplit w:val="0"/>
          <w:trHeight w:val="303" w:hRule="atLeast"/>
          <w:tblHeader w:val="0"/>
        </w:trPr>
        <w:tc>
          <w:tcPr>
            <w:tcBorders>
              <w:top w:color="000000" w:space="0" w:sz="4" w:val="single"/>
              <w:left w:color="000000" w:space="0" w:sz="4" w:val="single"/>
              <w:bottom w:color="000000" w:space="0" w:sz="4" w:val="single"/>
              <w:right w:color="000000" w:space="0" w:sz="4" w:val="single"/>
            </w:tcBorders>
            <w:shd w:fill="bdbdbd" w:val="clear"/>
          </w:tcPr>
          <w:p w:rsidR="00000000" w:rsidDel="00000000" w:rsidP="00000000" w:rsidRDefault="00000000" w:rsidRPr="00000000" w14:paraId="000002B3">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Student Application Fees</w:t>
            </w:r>
          </w:p>
        </w:tc>
      </w:tr>
      <w:tr>
        <w:trPr>
          <w:cantSplit w:val="0"/>
          <w:trHeight w:val="404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4">
            <w:pPr>
              <w:widowControl w:val="0"/>
              <w:pBdr>
                <w:top w:space="0" w:sz="0" w:val="nil"/>
                <w:left w:space="0" w:sz="0" w:val="nil"/>
                <w:bottom w:space="0" w:sz="0" w:val="nil"/>
                <w:right w:space="0" w:sz="0" w:val="nil"/>
                <w:between w:space="0" w:sz="0" w:val="nil"/>
              </w:pBdr>
              <w:rPr>
                <w:color w:val="000000"/>
              </w:rPr>
            </w:pPr>
            <w:r w:rsidDel="00000000" w:rsidR="00000000" w:rsidRPr="00000000">
              <w:rPr>
                <w:rtl w:val="0"/>
              </w:rPr>
            </w:r>
          </w:p>
        </w:tc>
      </w:tr>
    </w:tbl>
    <w:p w:rsidR="00000000" w:rsidDel="00000000" w:rsidP="00000000" w:rsidRDefault="00000000" w:rsidRPr="00000000" w14:paraId="000002B5">
      <w:pPr>
        <w:rPr>
          <w:sz w:val="28"/>
          <w:szCs w:val="28"/>
        </w:rPr>
        <w:sectPr>
          <w:type w:val="nextPage"/>
          <w:pgSz w:h="16838" w:w="11906" w:orient="portrait"/>
          <w:pgMar w:bottom="1080" w:top="1420" w:left="1300" w:right="1020" w:header="0" w:footer="882"/>
        </w:sectPr>
      </w:pPr>
      <w:r w:rsidDel="00000000" w:rsidR="00000000" w:rsidRPr="00000000">
        <w:rPr>
          <w:rtl w:val="0"/>
        </w:rPr>
      </w:r>
    </w:p>
    <w:p w:rsidR="00000000" w:rsidDel="00000000" w:rsidP="00000000" w:rsidRDefault="00000000" w:rsidRPr="00000000" w14:paraId="000002B6">
      <w:pPr>
        <w:widowControl w:val="0"/>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rtl w:val="0"/>
        </w:rPr>
      </w:r>
    </w:p>
    <w:tbl>
      <w:tblPr>
        <w:tblStyle w:val="Table12"/>
        <w:tblW w:w="9072.0" w:type="dxa"/>
        <w:jc w:val="left"/>
        <w:tblInd w:w="28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072"/>
        <w:tblGridChange w:id="0">
          <w:tblGrid>
            <w:gridCol w:w="9072"/>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bdbdbd" w:val="clear"/>
          </w:tcPr>
          <w:p w:rsidR="00000000" w:rsidDel="00000000" w:rsidP="00000000" w:rsidRDefault="00000000" w:rsidRPr="00000000" w14:paraId="000002B7">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Marketing Activities</w:t>
            </w:r>
          </w:p>
        </w:tc>
      </w:tr>
      <w:tr>
        <w:trPr>
          <w:cantSplit w:val="0"/>
          <w:trHeight w:val="60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8">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r>
        <w:trPr>
          <w:cantSplit w:val="0"/>
          <w:trHeight w:val="285" w:hRule="atLeast"/>
          <w:tblHeader w:val="0"/>
        </w:trPr>
        <w:tc>
          <w:tcPr>
            <w:tcBorders>
              <w:top w:color="000000" w:space="0" w:sz="4" w:val="single"/>
              <w:left w:color="000000" w:space="0" w:sz="4" w:val="single"/>
              <w:bottom w:color="000000" w:space="0" w:sz="4" w:val="single"/>
              <w:right w:color="000000" w:space="0" w:sz="4" w:val="single"/>
            </w:tcBorders>
            <w:shd w:fill="bdbdbd" w:val="clear"/>
          </w:tcPr>
          <w:p w:rsidR="00000000" w:rsidDel="00000000" w:rsidP="00000000" w:rsidRDefault="00000000" w:rsidRPr="00000000" w14:paraId="000002B9">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Any other relevant information</w:t>
            </w:r>
          </w:p>
        </w:tc>
      </w:tr>
      <w:tr>
        <w:trPr>
          <w:cantSplit w:val="0"/>
          <w:trHeight w:val="60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BA">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bl>
    <w:p w:rsidR="00000000" w:rsidDel="00000000" w:rsidP="00000000" w:rsidRDefault="00000000" w:rsidRPr="00000000" w14:paraId="000002BB">
      <w:pPr>
        <w:rPr>
          <w:sz w:val="28"/>
          <w:szCs w:val="28"/>
        </w:rPr>
        <w:sectPr>
          <w:type w:val="nextPage"/>
          <w:pgSz w:h="16838" w:w="11906" w:orient="portrait"/>
          <w:pgMar w:bottom="1080" w:top="1420" w:left="1300" w:right="1020" w:header="0" w:footer="882"/>
        </w:sectPr>
      </w:pPr>
      <w:r w:rsidDel="00000000" w:rsidR="00000000" w:rsidRPr="00000000">
        <w:rPr>
          <w:rtl w:val="0"/>
        </w:rPr>
      </w:r>
    </w:p>
    <w:p w:rsidR="00000000" w:rsidDel="00000000" w:rsidP="00000000" w:rsidRDefault="00000000" w:rsidRPr="00000000" w14:paraId="000002BC">
      <w:pPr>
        <w:widowControl w:val="0"/>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rtl w:val="0"/>
        </w:rPr>
      </w:r>
    </w:p>
    <w:tbl>
      <w:tblPr>
        <w:tblStyle w:val="Table13"/>
        <w:tblW w:w="9072.0" w:type="dxa"/>
        <w:jc w:val="left"/>
        <w:tblInd w:w="28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536"/>
        <w:gridCol w:w="4536"/>
        <w:tblGridChange w:id="0">
          <w:tblGrid>
            <w:gridCol w:w="4536"/>
            <w:gridCol w:w="4536"/>
          </w:tblGrid>
        </w:tblGridChange>
      </w:tblGrid>
      <w:tr>
        <w:trPr>
          <w:cantSplit w:val="0"/>
          <w:trHeight w:val="1321" w:hRule="atLeast"/>
          <w:tblHeader w:val="0"/>
        </w:trPr>
        <w:tc>
          <w:tcPr>
            <w:gridSpan w:val="2"/>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BD">
            <w:pPr>
              <w:widowControl w:val="0"/>
              <w:pBdr>
                <w:top w:space="0" w:sz="0" w:val="nil"/>
                <w:left w:space="0" w:sz="0" w:val="nil"/>
                <w:bottom w:space="0" w:sz="0" w:val="nil"/>
                <w:right w:space="0" w:sz="0" w:val="nil"/>
                <w:between w:space="0" w:sz="0" w:val="nil"/>
              </w:pBdr>
              <w:spacing w:before="1" w:lineRule="auto"/>
              <w:ind w:left="112" w:firstLine="0"/>
              <w:jc w:val="both"/>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A7         AFFILIATIONS / PROFESSIONAL BODIES</w:t>
            </w:r>
          </w:p>
          <w:p w:rsidR="00000000" w:rsidDel="00000000" w:rsidP="00000000" w:rsidRDefault="00000000" w:rsidRPr="00000000" w14:paraId="000002BE">
            <w:pPr>
              <w:widowControl w:val="0"/>
              <w:pBdr>
                <w:top w:space="0" w:sz="0" w:val="nil"/>
                <w:left w:space="0" w:sz="0" w:val="nil"/>
                <w:bottom w:space="0" w:sz="0" w:val="nil"/>
                <w:right w:space="0" w:sz="0" w:val="nil"/>
                <w:between w:space="0" w:sz="0" w:val="nil"/>
              </w:pBdr>
              <w:spacing w:before="8" w:lineRule="auto"/>
              <w:rPr>
                <w:rFonts w:ascii="Calibri" w:cs="Calibri" w:eastAsia="Calibri" w:hAnsi="Calibri"/>
                <w:color w:val="ffffff"/>
                <w:sz w:val="20"/>
                <w:szCs w:val="20"/>
              </w:rPr>
            </w:pPr>
            <w:r w:rsidDel="00000000" w:rsidR="00000000" w:rsidRPr="00000000">
              <w:rPr>
                <w:rtl w:val="0"/>
              </w:rPr>
            </w:r>
          </w:p>
          <w:p w:rsidR="00000000" w:rsidDel="00000000" w:rsidP="00000000" w:rsidRDefault="00000000" w:rsidRPr="00000000" w14:paraId="000002BF">
            <w:pPr>
              <w:widowControl w:val="0"/>
              <w:pBdr>
                <w:top w:space="0" w:sz="0" w:val="nil"/>
                <w:left w:space="0" w:sz="0" w:val="nil"/>
                <w:bottom w:space="0" w:sz="0" w:val="nil"/>
                <w:right w:space="0" w:sz="0" w:val="nil"/>
                <w:between w:space="0" w:sz="0" w:val="nil"/>
              </w:pBdr>
              <w:spacing w:line="276" w:lineRule="auto"/>
              <w:ind w:right="83"/>
              <w:jc w:val="both"/>
              <w:rPr>
                <w:color w:val="ffffff"/>
              </w:rPr>
            </w:pPr>
            <w:r w:rsidDel="00000000" w:rsidR="00000000" w:rsidRPr="00000000">
              <w:rPr>
                <w:rFonts w:ascii="Calibri" w:cs="Calibri" w:eastAsia="Calibri" w:hAnsi="Calibri"/>
                <w:b w:val="1"/>
                <w:color w:val="ffffff"/>
                <w:rtl w:val="0"/>
              </w:rPr>
              <w:t xml:space="preserve">Requirement:</w:t>
            </w:r>
            <w:r w:rsidDel="00000000" w:rsidR="00000000" w:rsidRPr="00000000">
              <w:rPr>
                <w:rFonts w:ascii="Calibri" w:cs="Calibri" w:eastAsia="Calibri" w:hAnsi="Calibri"/>
                <w:color w:val="ffffff"/>
                <w:rtl w:val="0"/>
              </w:rPr>
              <w:t xml:space="preserve"> Candidates must detail any affiliations with approved / regional / national bodies relating to student recruitment or other professional bodies.</w:t>
            </w:r>
            <w:r w:rsidDel="00000000" w:rsidR="00000000" w:rsidRPr="00000000">
              <w:rPr>
                <w:rtl w:val="0"/>
              </w:rPr>
            </w:r>
          </w:p>
        </w:tc>
      </w:tr>
      <w:tr>
        <w:trPr>
          <w:cantSplit w:val="0"/>
          <w:trHeight w:val="337" w:hRule="atLeast"/>
          <w:tblHeader w:val="0"/>
        </w:trPr>
        <w:tc>
          <w:tcPr>
            <w:tcBorders>
              <w:top w:color="000000" w:space="0" w:sz="4" w:val="single"/>
              <w:left w:color="000000" w:space="0" w:sz="4" w:val="single"/>
              <w:bottom w:color="000000" w:space="0" w:sz="4" w:val="single"/>
              <w:right w:color="000000" w:space="0" w:sz="4" w:val="single"/>
            </w:tcBorders>
            <w:shd w:fill="bdbdbd" w:val="clear"/>
          </w:tcPr>
          <w:p w:rsidR="00000000" w:rsidDel="00000000" w:rsidP="00000000" w:rsidRDefault="00000000" w:rsidRPr="00000000" w14:paraId="000002C1">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Name of Affiliation / Professional Body</w:t>
            </w:r>
          </w:p>
        </w:tc>
        <w:tc>
          <w:tcPr>
            <w:tcBorders>
              <w:top w:color="000000" w:space="0" w:sz="4" w:val="single"/>
              <w:left w:color="000000" w:space="0" w:sz="4" w:val="single"/>
              <w:bottom w:color="000000" w:space="0" w:sz="4" w:val="single"/>
              <w:right w:color="000000" w:space="0" w:sz="4" w:val="single"/>
            </w:tcBorders>
            <w:shd w:fill="bdbdbd" w:val="clear"/>
          </w:tcPr>
          <w:p w:rsidR="00000000" w:rsidDel="00000000" w:rsidP="00000000" w:rsidRDefault="00000000" w:rsidRPr="00000000" w14:paraId="000002C2">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01" w:hRule="atLeast"/>
          <w:tblHeader w:val="0"/>
        </w:trPr>
        <w:tc>
          <w:tcPr>
            <w:gridSpan w:val="2"/>
            <w:tcBorders>
              <w:top w:color="000000" w:space="0" w:sz="4" w:val="single"/>
              <w:left w:color="000000" w:space="0" w:sz="4" w:val="single"/>
              <w:bottom w:color="000000" w:space="0" w:sz="4" w:val="single"/>
              <w:right w:color="000000" w:space="0" w:sz="4" w:val="single"/>
            </w:tcBorders>
            <w:shd w:fill="bdbdbd" w:val="clear"/>
          </w:tcPr>
          <w:p w:rsidR="00000000" w:rsidDel="00000000" w:rsidP="00000000" w:rsidRDefault="00000000" w:rsidRPr="00000000" w14:paraId="000002C3">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Details of qualification / benefits of membership</w:t>
            </w:r>
          </w:p>
        </w:tc>
      </w:tr>
      <w:tr>
        <w:trPr>
          <w:cantSplit w:val="0"/>
          <w:trHeight w:val="1012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5">
            <w:pPr>
              <w:widowControl w:val="0"/>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r>
    </w:tbl>
    <w:p w:rsidR="00000000" w:rsidDel="00000000" w:rsidP="00000000" w:rsidRDefault="00000000" w:rsidRPr="00000000" w14:paraId="000002C7">
      <w:pPr>
        <w:rPr>
          <w:sz w:val="28"/>
          <w:szCs w:val="28"/>
        </w:rPr>
        <w:sectPr>
          <w:type w:val="nextPage"/>
          <w:pgSz w:h="16838" w:w="11906" w:orient="portrait"/>
          <w:pgMar w:bottom="1080" w:top="1420" w:left="1300" w:right="1020" w:header="0" w:footer="882"/>
        </w:sectPr>
      </w:pPr>
      <w:r w:rsidDel="00000000" w:rsidR="00000000" w:rsidRPr="00000000">
        <w:rPr>
          <w:rtl w:val="0"/>
        </w:rPr>
      </w:r>
    </w:p>
    <w:p w:rsidR="00000000" w:rsidDel="00000000" w:rsidP="00000000" w:rsidRDefault="00000000" w:rsidRPr="00000000" w14:paraId="000002C8">
      <w:pPr>
        <w:widowControl w:val="0"/>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rtl w:val="0"/>
        </w:rPr>
      </w:r>
    </w:p>
    <w:tbl>
      <w:tblPr>
        <w:tblStyle w:val="Table14"/>
        <w:tblW w:w="9072.0" w:type="dxa"/>
        <w:jc w:val="left"/>
        <w:tblInd w:w="287.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536"/>
        <w:gridCol w:w="4536"/>
        <w:tblGridChange w:id="0">
          <w:tblGrid>
            <w:gridCol w:w="4536"/>
            <w:gridCol w:w="4536"/>
          </w:tblGrid>
        </w:tblGridChange>
      </w:tblGrid>
      <w:tr>
        <w:trPr>
          <w:cantSplit w:val="0"/>
          <w:trHeight w:val="1313" w:hRule="atLeast"/>
          <w:tblHeader w:val="0"/>
        </w:trPr>
        <w:tc>
          <w:tcPr>
            <w:gridSpan w:val="2"/>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C9">
            <w:pPr>
              <w:widowControl w:val="0"/>
              <w:pBdr>
                <w:top w:space="0" w:sz="0" w:val="nil"/>
                <w:left w:space="0" w:sz="0" w:val="nil"/>
                <w:bottom w:space="0" w:sz="0" w:val="nil"/>
                <w:right w:space="0" w:sz="0" w:val="nil"/>
                <w:between w:space="0" w:sz="0" w:val="nil"/>
              </w:pBdr>
              <w:shd w:fill="548dd4" w:val="clear"/>
              <w:tabs>
                <w:tab w:val="left" w:leader="none" w:pos="878"/>
              </w:tabs>
              <w:spacing w:before="1" w:lineRule="auto"/>
              <w:ind w:left="112" w:firstLine="0"/>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A8</w:t>
              <w:tab/>
              <w:t xml:space="preserve">ACCESS TO STUDENT POPULATIONS</w:t>
            </w:r>
          </w:p>
          <w:p w:rsidR="00000000" w:rsidDel="00000000" w:rsidP="00000000" w:rsidRDefault="00000000" w:rsidRPr="00000000" w14:paraId="000002CA">
            <w:pPr>
              <w:widowControl w:val="0"/>
              <w:pBdr>
                <w:top w:space="0" w:sz="0" w:val="nil"/>
                <w:left w:space="0" w:sz="0" w:val="nil"/>
                <w:bottom w:space="0" w:sz="0" w:val="nil"/>
                <w:right w:space="0" w:sz="0" w:val="nil"/>
                <w:between w:space="0" w:sz="0" w:val="nil"/>
              </w:pBdr>
              <w:shd w:fill="548dd4" w:val="clear"/>
              <w:spacing w:before="6" w:lineRule="auto"/>
              <w:rPr>
                <w:rFonts w:ascii="Calibri" w:cs="Calibri" w:eastAsia="Calibri" w:hAnsi="Calibri"/>
                <w:b w:val="1"/>
                <w:color w:val="ffffff"/>
                <w:sz w:val="20"/>
                <w:szCs w:val="20"/>
              </w:rPr>
            </w:pPr>
            <w:r w:rsidDel="00000000" w:rsidR="00000000" w:rsidRPr="00000000">
              <w:rPr>
                <w:rtl w:val="0"/>
              </w:rPr>
            </w:r>
          </w:p>
          <w:p w:rsidR="00000000" w:rsidDel="00000000" w:rsidP="00000000" w:rsidRDefault="00000000" w:rsidRPr="00000000" w14:paraId="000002CB">
            <w:pPr>
              <w:widowControl w:val="0"/>
              <w:pBdr>
                <w:top w:space="0" w:sz="0" w:val="nil"/>
                <w:left w:space="0" w:sz="0" w:val="nil"/>
                <w:bottom w:space="0" w:sz="0" w:val="nil"/>
                <w:right w:space="0" w:sz="0" w:val="nil"/>
                <w:between w:space="0" w:sz="0" w:val="nil"/>
              </w:pBdr>
              <w:shd w:fill="548dd4" w:val="clear"/>
              <w:tabs>
                <w:tab w:val="left" w:leader="none" w:pos="6319"/>
              </w:tabs>
              <w:spacing w:line="276" w:lineRule="auto"/>
              <w:ind w:left="112" w:right="168" w:firstLine="0"/>
              <w:rPr>
                <w:color w:val="ffffff"/>
              </w:rPr>
            </w:pPr>
            <w:r w:rsidDel="00000000" w:rsidR="00000000" w:rsidRPr="00000000">
              <w:rPr>
                <w:rFonts w:ascii="Calibri" w:cs="Calibri" w:eastAsia="Calibri" w:hAnsi="Calibri"/>
                <w:b w:val="1"/>
                <w:color w:val="ffffff"/>
                <w:rtl w:val="0"/>
              </w:rPr>
              <w:t xml:space="preserve">Requirement:</w:t>
            </w:r>
            <w:r w:rsidDel="00000000" w:rsidR="00000000" w:rsidRPr="00000000">
              <w:rPr>
                <w:rFonts w:ascii="Calibri" w:cs="Calibri" w:eastAsia="Calibri" w:hAnsi="Calibri"/>
                <w:color w:val="ffffff"/>
                <w:rtl w:val="0"/>
              </w:rPr>
              <w:t xml:space="preserve"> Candidates must describe the access / network of student populations in the country relevant to the territory in question.</w:t>
            </w:r>
            <w:r w:rsidDel="00000000" w:rsidR="00000000" w:rsidRPr="00000000">
              <w:rPr>
                <w:rtl w:val="0"/>
              </w:rPr>
            </w:r>
          </w:p>
        </w:tc>
      </w:tr>
      <w:tr>
        <w:trPr>
          <w:cantSplit w:val="0"/>
          <w:trHeight w:val="489" w:hRule="atLeast"/>
          <w:tblHeader w:val="0"/>
        </w:trPr>
        <w:tc>
          <w:tcPr>
            <w:gridSpan w:val="2"/>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CD">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ffffff"/>
              </w:rPr>
            </w:pPr>
            <w:r w:rsidDel="00000000" w:rsidR="00000000" w:rsidRPr="00000000">
              <w:rPr>
                <w:rFonts w:ascii="Calibri" w:cs="Calibri" w:eastAsia="Calibri" w:hAnsi="Calibri"/>
                <w:color w:val="ffffff"/>
                <w:rtl w:val="0"/>
              </w:rPr>
              <w:t xml:space="preserve">Access To Student Populations In:</w:t>
            </w:r>
          </w:p>
        </w:tc>
      </w:tr>
      <w:tr>
        <w:trPr>
          <w:cantSplit w:val="0"/>
          <w:trHeight w:val="277" w:hRule="atLeast"/>
          <w:tblHeader w:val="0"/>
        </w:trPr>
        <w:tc>
          <w:tcPr>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2CF">
            <w:pPr>
              <w:widowControl w:val="0"/>
              <w:pBdr>
                <w:top w:space="0" w:sz="0" w:val="nil"/>
                <w:left w:space="0" w:sz="0" w:val="nil"/>
                <w:bottom w:space="0" w:sz="0" w:val="nil"/>
                <w:right w:space="0" w:sz="0" w:val="nil"/>
                <w:between w:space="0" w:sz="0" w:val="nil"/>
              </w:pBdr>
              <w:spacing w:before="3"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Name of Location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0">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1965"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1">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281" w:hRule="atLeast"/>
          <w:tblHeader w:val="0"/>
        </w:trPr>
        <w:tc>
          <w:tcPr>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2D3">
            <w:pPr>
              <w:widowControl w:val="0"/>
              <w:pBdr>
                <w:top w:space="0" w:sz="0" w:val="nil"/>
                <w:left w:space="0" w:sz="0" w:val="nil"/>
                <w:bottom w:space="0" w:sz="0" w:val="nil"/>
                <w:right w:space="0" w:sz="0" w:val="nil"/>
                <w:between w:space="0" w:sz="0" w:val="nil"/>
              </w:pBdr>
              <w:spacing w:before="1"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Name of Location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177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196" w:hRule="atLeast"/>
          <w:tblHeader w:val="0"/>
        </w:trPr>
        <w:tc>
          <w:tcPr>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2D7">
            <w:pPr>
              <w:widowControl w:val="0"/>
              <w:pBdr>
                <w:top w:space="0" w:sz="0" w:val="nil"/>
                <w:left w:space="0" w:sz="0" w:val="nil"/>
                <w:bottom w:space="0" w:sz="0" w:val="nil"/>
                <w:right w:space="0" w:sz="0" w:val="nil"/>
                <w:between w:space="0" w:sz="0" w:val="nil"/>
              </w:pBdr>
              <w:spacing w:before="1"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Name of Location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8">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177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199" w:hRule="atLeast"/>
          <w:tblHeader w:val="0"/>
        </w:trPr>
        <w:tc>
          <w:tcPr>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spacing w:before="1" w:lineRule="auto"/>
              <w:ind w:left="4"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Name of Location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177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D">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257" w:hRule="atLeast"/>
          <w:tblHeader w:val="0"/>
        </w:trPr>
        <w:tc>
          <w:tcPr>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2DF">
            <w:pPr>
              <w:widowControl w:val="0"/>
              <w:pBdr>
                <w:top w:space="0" w:sz="0" w:val="nil"/>
                <w:left w:space="0" w:sz="0" w:val="nil"/>
                <w:bottom w:space="0" w:sz="0" w:val="nil"/>
                <w:right w:space="0" w:sz="0" w:val="nil"/>
                <w:between w:space="0" w:sz="0" w:val="nil"/>
              </w:pBdr>
              <w:spacing w:line="251" w:lineRule="auto"/>
              <w:ind w:left="4"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Name of Location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177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2E3">
      <w:pPr>
        <w:rPr>
          <w:sz w:val="28"/>
          <w:szCs w:val="28"/>
        </w:rPr>
        <w:sectPr>
          <w:type w:val="nextPage"/>
          <w:pgSz w:h="16838" w:w="11906" w:orient="portrait"/>
          <w:pgMar w:bottom="1080" w:top="1580" w:left="1300" w:right="1020" w:header="0" w:footer="882"/>
        </w:sectPr>
      </w:pPr>
      <w:r w:rsidDel="00000000" w:rsidR="00000000" w:rsidRPr="00000000">
        <w:rPr>
          <w:rtl w:val="0"/>
        </w:rPr>
      </w:r>
    </w:p>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15"/>
        <w:tblW w:w="9071.0" w:type="dxa"/>
        <w:jc w:val="left"/>
        <w:tblInd w:w="12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11"/>
        <w:gridCol w:w="3547"/>
        <w:gridCol w:w="991"/>
        <w:gridCol w:w="1022"/>
        <w:tblGridChange w:id="0">
          <w:tblGrid>
            <w:gridCol w:w="3511"/>
            <w:gridCol w:w="3547"/>
            <w:gridCol w:w="991"/>
            <w:gridCol w:w="1022"/>
          </w:tblGrid>
        </w:tblGridChange>
      </w:tblGrid>
      <w:tr>
        <w:trPr>
          <w:cantSplit w:val="0"/>
          <w:trHeight w:val="682" w:hRule="atLeast"/>
          <w:tblHeader w:val="0"/>
        </w:trPr>
        <w:tc>
          <w:tcPr>
            <w:gridSpan w:val="4"/>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4" w:line="240" w:lineRule="auto"/>
              <w:ind w:left="0" w:right="21" w:firstLine="0"/>
              <w:jc w:val="left"/>
              <w:rPr>
                <w:rFonts w:ascii="Calibri" w:cs="Calibri" w:eastAsia="Calibri" w:hAnsi="Calibri"/>
                <w:b w:val="1"/>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A9         STATEMENT OF PRINCIPLES FOR THE ETHICAL RECRUITMENT OF INTERNATIONAL STUDENTS BY EDUCATION AGENTS AND CONSULTANTS (To be known as the London statement) MARCH 2012 </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4" w:line="240" w:lineRule="auto"/>
              <w:ind w:left="0" w:right="21" w:firstLine="0"/>
              <w:jc w:val="left"/>
              <w:rPr>
                <w:rFonts w:ascii="Arimo" w:cs="Arimo" w:eastAsia="Arimo" w:hAnsi="Arimo"/>
                <w:b w:val="0"/>
                <w:i w:val="0"/>
                <w:smallCaps w:val="0"/>
                <w:strike w:val="0"/>
                <w:color w:val="ffffff"/>
                <w:sz w:val="22"/>
                <w:szCs w:val="22"/>
                <w:u w:val="none"/>
                <w:shd w:fill="auto" w:val="clear"/>
                <w:vertAlign w:val="baseline"/>
              </w:rPr>
            </w:pPr>
            <w:r w:rsidDel="00000000" w:rsidR="00000000" w:rsidRPr="00000000">
              <w:rPr>
                <w:rFonts w:ascii="Calibri" w:cs="Calibri" w:eastAsia="Calibri" w:hAnsi="Calibri"/>
                <w:b w:val="1"/>
                <w:i w:val="0"/>
                <w:smallCaps w:val="0"/>
                <w:strike w:val="0"/>
                <w:color w:val="ffffff"/>
                <w:sz w:val="22"/>
                <w:szCs w:val="22"/>
                <w:u w:val="none"/>
                <w:shd w:fill="auto" w:val="clear"/>
                <w:vertAlign w:val="baseline"/>
                <w:rtl w:val="0"/>
              </w:rPr>
              <w:t xml:space="preserve">Requirement: </w:t>
            </w:r>
            <w:r w:rsidDel="00000000" w:rsidR="00000000" w:rsidRPr="00000000">
              <w:rPr>
                <w:rFonts w:ascii="Calibri" w:cs="Calibri" w:eastAsia="Calibri" w:hAnsi="Calibri"/>
                <w:b w:val="0"/>
                <w:i w:val="0"/>
                <w:smallCaps w:val="0"/>
                <w:strike w:val="0"/>
                <w:color w:val="ffffff"/>
                <w:sz w:val="22"/>
                <w:szCs w:val="22"/>
                <w:u w:val="none"/>
                <w:shd w:fill="auto" w:val="clear"/>
                <w:vertAlign w:val="baseline"/>
                <w:rtl w:val="0"/>
              </w:rPr>
              <w:t xml:space="preserve">Candidates must declare below that they are fully complaint with the principles of the London statement.</w:t>
            </w:r>
            <w:r w:rsidDel="00000000" w:rsidR="00000000" w:rsidRPr="00000000">
              <w:rPr>
                <w:rtl w:val="0"/>
              </w:rPr>
            </w:r>
          </w:p>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ffffff"/>
              </w:rPr>
            </w:pPr>
            <w:r w:rsidDel="00000000" w:rsidR="00000000" w:rsidRPr="00000000">
              <w:rPr>
                <w:rtl w:val="0"/>
              </w:rPr>
            </w:r>
          </w:p>
        </w:tc>
      </w:tr>
      <w:tr>
        <w:trPr>
          <w:cantSplit w:val="0"/>
          <w:trHeight w:val="413"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spacing w:before="1" w:line="278.00000000000006" w:lineRule="auto"/>
              <w:ind w:left="112" w:right="488" w:firstLine="0"/>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spacing w:before="1" w:lineRule="auto"/>
              <w:ind w:left="115"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Yes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spacing w:before="1" w:lineRule="auto"/>
              <w:ind w:left="113"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No</w:t>
            </w:r>
          </w:p>
        </w:tc>
      </w:tr>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EF">
            <w:pPr>
              <w:spacing w:after="160" w:line="278.00000000000006" w:lineRule="auto"/>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 Principle 1 - Agents and consultants practice responsible business ethics.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ind w:left="265"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ind w:left="245"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489"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3">
            <w:pPr>
              <w:spacing w:after="160" w:line="278.00000000000006" w:lineRule="auto"/>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 Principle 2 - Agents and consultants provide current, accurate and honest information in an ethical manner.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ind w:left="255"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6">
            <w:pPr>
              <w:widowControl w:val="0"/>
              <w:pBdr>
                <w:top w:space="0" w:sz="0" w:val="nil"/>
                <w:left w:space="0" w:sz="0" w:val="nil"/>
                <w:bottom w:space="0" w:sz="0" w:val="nil"/>
                <w:right w:space="0" w:sz="0" w:val="nil"/>
                <w:between w:space="0" w:sz="0" w:val="nil"/>
              </w:pBdr>
              <w:ind w:left="245"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491"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7">
            <w:pPr>
              <w:spacing w:after="160" w:line="278.00000000000006" w:lineRule="auto"/>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 Principle 3 - Agents and consultants develop transparent business relationships with students and providers through the use of written agreements.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9">
            <w:pPr>
              <w:widowControl w:val="0"/>
              <w:pBdr>
                <w:top w:space="0" w:sz="0" w:val="nil"/>
                <w:left w:space="0" w:sz="0" w:val="nil"/>
                <w:bottom w:space="0" w:sz="0" w:val="nil"/>
                <w:right w:space="0" w:sz="0" w:val="nil"/>
                <w:between w:space="0" w:sz="0" w:val="nil"/>
              </w:pBdr>
              <w:ind w:left="250"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A">
            <w:pPr>
              <w:widowControl w:val="0"/>
              <w:pBdr>
                <w:top w:space="0" w:sz="0" w:val="nil"/>
                <w:left w:space="0" w:sz="0" w:val="nil"/>
                <w:bottom w:space="0" w:sz="0" w:val="nil"/>
                <w:right w:space="0" w:sz="0" w:val="nil"/>
                <w:between w:space="0" w:sz="0" w:val="nil"/>
              </w:pBdr>
              <w:ind w:left="231"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489"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B">
            <w:pPr>
              <w:spacing w:after="160" w:line="278.00000000000006" w:lineRule="auto"/>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 Principle 4 - Agents and consultants protect the interests of minors.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D">
            <w:pPr>
              <w:widowControl w:val="0"/>
              <w:pBdr>
                <w:top w:space="0" w:sz="0" w:val="nil"/>
                <w:left w:space="0" w:sz="0" w:val="nil"/>
                <w:bottom w:space="0" w:sz="0" w:val="nil"/>
                <w:right w:space="0" w:sz="0" w:val="nil"/>
                <w:between w:space="0" w:sz="0" w:val="nil"/>
              </w:pBdr>
              <w:ind w:left="259"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E">
            <w:pPr>
              <w:widowControl w:val="0"/>
              <w:pBdr>
                <w:top w:space="0" w:sz="0" w:val="nil"/>
                <w:left w:space="0" w:sz="0" w:val="nil"/>
                <w:bottom w:space="0" w:sz="0" w:val="nil"/>
                <w:right w:space="0" w:sz="0" w:val="nil"/>
                <w:between w:space="0" w:sz="0" w:val="nil"/>
              </w:pBdr>
              <w:ind w:left="231"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491"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FF">
            <w:pPr>
              <w:spacing w:after="160" w:line="278.00000000000006" w:lineRule="auto"/>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 Principle 5 - Agents and consultants provide current and up-to-date information that enables international students to make informed choices when selecting which agent or consultant to employ.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1">
            <w:pPr>
              <w:widowControl w:val="0"/>
              <w:pBdr>
                <w:top w:space="0" w:sz="0" w:val="nil"/>
                <w:left w:space="0" w:sz="0" w:val="nil"/>
                <w:bottom w:space="0" w:sz="0" w:val="nil"/>
                <w:right w:space="0" w:sz="0" w:val="nil"/>
                <w:between w:space="0" w:sz="0" w:val="nil"/>
              </w:pBdr>
              <w:ind w:left="255"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2">
            <w:pPr>
              <w:widowControl w:val="0"/>
              <w:pBdr>
                <w:top w:space="0" w:sz="0" w:val="nil"/>
                <w:left w:space="0" w:sz="0" w:val="nil"/>
                <w:bottom w:space="0" w:sz="0" w:val="nil"/>
                <w:right w:space="0" w:sz="0" w:val="nil"/>
                <w:between w:space="0" w:sz="0" w:val="nil"/>
              </w:pBdr>
              <w:ind w:left="231"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51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3">
            <w:pPr>
              <w:spacing w:after="160" w:line="278.00000000000006" w:lineRule="auto"/>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 Principle 6 - Agents and consultants act professionally.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5">
            <w:pPr>
              <w:widowControl w:val="0"/>
              <w:pBdr>
                <w:top w:space="0" w:sz="0" w:val="nil"/>
                <w:left w:space="0" w:sz="0" w:val="nil"/>
                <w:bottom w:space="0" w:sz="0" w:val="nil"/>
                <w:right w:space="0" w:sz="0" w:val="nil"/>
                <w:between w:space="0" w:sz="0" w:val="nil"/>
              </w:pBdr>
              <w:ind w:left="246"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6">
            <w:pPr>
              <w:widowControl w:val="0"/>
              <w:pBdr>
                <w:top w:space="0" w:sz="0" w:val="nil"/>
                <w:left w:space="0" w:sz="0" w:val="nil"/>
                <w:bottom w:space="0" w:sz="0" w:val="nil"/>
                <w:right w:space="0" w:sz="0" w:val="nil"/>
                <w:between w:space="0" w:sz="0" w:val="nil"/>
              </w:pBdr>
              <w:ind w:left="231"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489"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7">
            <w:pPr>
              <w:spacing w:after="160" w:line="278.00000000000006" w:lineRule="auto"/>
              <w:rPr>
                <w:rFonts w:ascii="Calibri" w:cs="Calibri" w:eastAsia="Calibri" w:hAnsi="Calibri"/>
                <w:b w:val="1"/>
                <w:color w:val="000000"/>
                <w:sz w:val="20"/>
                <w:szCs w:val="20"/>
              </w:rPr>
            </w:pPr>
            <w:r w:rsidDel="00000000" w:rsidR="00000000" w:rsidRPr="00000000">
              <w:rPr>
                <w:rFonts w:ascii="Calibri" w:cs="Calibri" w:eastAsia="Calibri" w:hAnsi="Calibri"/>
                <w:b w:val="1"/>
                <w:sz w:val="20"/>
                <w:szCs w:val="20"/>
                <w:rtl w:val="0"/>
              </w:rPr>
              <w:t xml:space="preserve"> Principle 7 - Agents and consultants work with destination countries and providers to raise ethical standards and best practice.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9">
            <w:pPr>
              <w:widowControl w:val="0"/>
              <w:pBdr>
                <w:top w:space="0" w:sz="0" w:val="nil"/>
                <w:left w:space="0" w:sz="0" w:val="nil"/>
                <w:bottom w:space="0" w:sz="0" w:val="nil"/>
                <w:right w:space="0" w:sz="0" w:val="nil"/>
                <w:between w:space="0" w:sz="0" w:val="nil"/>
              </w:pBdr>
              <w:ind w:left="233"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A">
            <w:pPr>
              <w:widowControl w:val="0"/>
              <w:pBdr>
                <w:top w:space="0" w:sz="0" w:val="nil"/>
                <w:left w:space="0" w:sz="0" w:val="nil"/>
                <w:bottom w:space="0" w:sz="0" w:val="nil"/>
                <w:right w:space="0" w:sz="0" w:val="nil"/>
                <w:between w:space="0" w:sz="0" w:val="nil"/>
              </w:pBdr>
              <w:ind w:left="205"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1708"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0B">
            <w:pPr>
              <w:widowControl w:val="0"/>
              <w:pBdr>
                <w:top w:space="0" w:sz="0" w:val="nil"/>
                <w:left w:space="0" w:sz="0" w:val="nil"/>
                <w:bottom w:space="0" w:sz="0" w:val="nil"/>
                <w:right w:space="0" w:sz="0" w:val="nil"/>
                <w:between w:space="0" w:sz="0" w:val="nil"/>
              </w:pBdr>
              <w:spacing w:before="1" w:lineRule="auto"/>
              <w:ind w:left="112" w:firstLine="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This Declaration is made for the benefit of The Contracting Authority</w:t>
            </w:r>
          </w:p>
          <w:p w:rsidR="00000000" w:rsidDel="00000000" w:rsidP="00000000" w:rsidRDefault="00000000" w:rsidRPr="00000000" w14:paraId="0000030C">
            <w:pPr>
              <w:widowControl w:val="0"/>
              <w:pBdr>
                <w:top w:space="0" w:sz="0" w:val="nil"/>
                <w:left w:space="0" w:sz="0" w:val="nil"/>
                <w:bottom w:space="0" w:sz="0" w:val="nil"/>
                <w:right w:space="0" w:sz="0" w:val="nil"/>
                <w:between w:space="0" w:sz="0" w:val="nil"/>
              </w:pBdr>
              <w:spacing w:before="8"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0D">
            <w:pPr>
              <w:widowControl w:val="0"/>
              <w:pBdr>
                <w:top w:space="0" w:sz="0" w:val="nil"/>
                <w:left w:space="0" w:sz="0" w:val="nil"/>
                <w:bottom w:space="0" w:sz="0" w:val="nil"/>
                <w:right w:space="0" w:sz="0" w:val="nil"/>
                <w:between w:space="0" w:sz="0" w:val="nil"/>
              </w:pBdr>
              <w:spacing w:before="1" w:line="276" w:lineRule="auto"/>
              <w:ind w:left="111" w:right="8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 certify that the information provided above, and the Declaration re the London statement is accurate and complete to the best of my knowledge and belief. I understand that the provision of inaccurate or misleading information in this Declarations will lead to my organisation being excluded from participation in this process and I am signing on behalf of:</w:t>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1">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Name of Economic Operator:</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2">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5">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Signature:</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6">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9">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Name in print or block capitals:</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A">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D">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Rank / Position:</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1E">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321">
      <w:pPr>
        <w:rPr>
          <w:rFonts w:ascii="Calibri" w:cs="Calibri" w:eastAsia="Calibri" w:hAnsi="Calibri"/>
        </w:rPr>
      </w:pPr>
      <w:r w:rsidDel="00000000" w:rsidR="00000000" w:rsidRPr="00000000">
        <w:rPr>
          <w:rtl w:val="0"/>
        </w:rPr>
      </w:r>
    </w:p>
    <w:p w:rsidR="00000000" w:rsidDel="00000000" w:rsidP="00000000" w:rsidRDefault="00000000" w:rsidRPr="00000000" w14:paraId="00000322">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800000"/>
        </w:rPr>
      </w:pPr>
      <w:r w:rsidDel="00000000" w:rsidR="00000000" w:rsidRPr="00000000">
        <w:rPr>
          <w:rtl w:val="0"/>
        </w:rPr>
      </w:r>
    </w:p>
    <w:p w:rsidR="00000000" w:rsidDel="00000000" w:rsidP="00000000" w:rsidRDefault="00000000" w:rsidRPr="00000000" w14:paraId="00000323">
      <w:pPr>
        <w:widowControl w:val="0"/>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rtl w:val="0"/>
        </w:rPr>
      </w:r>
    </w:p>
    <w:p w:rsidR="00000000" w:rsidDel="00000000" w:rsidP="00000000" w:rsidRDefault="00000000" w:rsidRPr="00000000" w14:paraId="00000324">
      <w:pPr>
        <w:widowControl w:val="0"/>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rtl w:val="0"/>
        </w:rPr>
      </w:r>
    </w:p>
    <w:p w:rsidR="00000000" w:rsidDel="00000000" w:rsidP="00000000" w:rsidRDefault="00000000" w:rsidRPr="00000000" w14:paraId="00000325">
      <w:pPr>
        <w:widowControl w:val="0"/>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rtl w:val="0"/>
        </w:rPr>
      </w:r>
    </w:p>
    <w:p w:rsidR="00000000" w:rsidDel="00000000" w:rsidP="00000000" w:rsidRDefault="00000000" w:rsidRPr="00000000" w14:paraId="00000326">
      <w:pPr>
        <w:widowControl w:val="0"/>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rtl w:val="0"/>
        </w:rPr>
      </w:r>
    </w:p>
    <w:p w:rsidR="00000000" w:rsidDel="00000000" w:rsidP="00000000" w:rsidRDefault="00000000" w:rsidRPr="00000000" w14:paraId="00000327">
      <w:pPr>
        <w:widowControl w:val="0"/>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rtl w:val="0"/>
        </w:rPr>
      </w:r>
    </w:p>
    <w:p w:rsidR="00000000" w:rsidDel="00000000" w:rsidP="00000000" w:rsidRDefault="00000000" w:rsidRPr="00000000" w14:paraId="00000328">
      <w:pPr>
        <w:widowControl w:val="0"/>
        <w:pBdr>
          <w:top w:space="0" w:sz="0" w:val="nil"/>
          <w:left w:space="0" w:sz="0" w:val="nil"/>
          <w:bottom w:space="0" w:sz="0" w:val="nil"/>
          <w:right w:space="0" w:sz="0" w:val="nil"/>
          <w:between w:space="0" w:sz="0" w:val="nil"/>
        </w:pBdr>
        <w:spacing w:line="276" w:lineRule="auto"/>
        <w:rPr>
          <w:sz w:val="28"/>
          <w:szCs w:val="28"/>
        </w:rPr>
      </w:pPr>
      <w:r w:rsidDel="00000000" w:rsidR="00000000" w:rsidRPr="00000000">
        <w:rPr>
          <w:rtl w:val="0"/>
        </w:rPr>
      </w:r>
    </w:p>
    <w:tbl>
      <w:tblPr>
        <w:tblStyle w:val="Table16"/>
        <w:tblW w:w="9071.0" w:type="dxa"/>
        <w:jc w:val="left"/>
        <w:tblInd w:w="15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710"/>
        <w:gridCol w:w="6093"/>
        <w:gridCol w:w="1135"/>
        <w:gridCol w:w="1133"/>
        <w:tblGridChange w:id="0">
          <w:tblGrid>
            <w:gridCol w:w="710"/>
            <w:gridCol w:w="6093"/>
            <w:gridCol w:w="1135"/>
            <w:gridCol w:w="1133"/>
          </w:tblGrid>
        </w:tblGridChange>
      </w:tblGrid>
      <w:tr>
        <w:trPr>
          <w:cantSplit w:val="0"/>
          <w:trHeight w:val="2010" w:hRule="atLeast"/>
          <w:tblHeader w:val="0"/>
        </w:trPr>
        <w:tc>
          <w:tcPr>
            <w:gridSpan w:val="4"/>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329">
            <w:pPr>
              <w:widowControl w:val="0"/>
              <w:pBdr>
                <w:top w:space="0" w:sz="0" w:val="nil"/>
                <w:left w:space="0" w:sz="0" w:val="nil"/>
                <w:bottom w:space="0" w:sz="0" w:val="nil"/>
                <w:right w:space="0" w:sz="0" w:val="nil"/>
                <w:between w:space="0" w:sz="0" w:val="nil"/>
              </w:pBdr>
              <w:tabs>
                <w:tab w:val="left" w:leader="none" w:pos="767"/>
              </w:tabs>
              <w:spacing w:before="1" w:lineRule="auto"/>
              <w:ind w:left="112" w:firstLine="0"/>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A10</w:t>
              <w:tab/>
              <w:t xml:space="preserve">DECLARATION OF BONA FIDES</w:t>
            </w:r>
          </w:p>
          <w:p w:rsidR="00000000" w:rsidDel="00000000" w:rsidP="00000000" w:rsidRDefault="00000000" w:rsidRPr="00000000" w14:paraId="0000032A">
            <w:pPr>
              <w:widowControl w:val="0"/>
              <w:pBdr>
                <w:top w:space="0" w:sz="0" w:val="nil"/>
                <w:left w:space="0" w:sz="0" w:val="nil"/>
                <w:bottom w:space="0" w:sz="0" w:val="nil"/>
                <w:right w:space="0" w:sz="0" w:val="nil"/>
                <w:between w:space="0" w:sz="0" w:val="nil"/>
              </w:pBdr>
              <w:spacing w:before="6" w:lineRule="auto"/>
              <w:rPr>
                <w:rFonts w:ascii="Calibri" w:cs="Calibri" w:eastAsia="Calibri" w:hAnsi="Calibri"/>
                <w:color w:val="ffffff"/>
                <w:sz w:val="20"/>
                <w:szCs w:val="20"/>
              </w:rPr>
            </w:pPr>
            <w:r w:rsidDel="00000000" w:rsidR="00000000" w:rsidRPr="00000000">
              <w:rPr>
                <w:rtl w:val="0"/>
              </w:rPr>
            </w:r>
          </w:p>
          <w:p w:rsidR="00000000" w:rsidDel="00000000" w:rsidP="00000000" w:rsidRDefault="00000000" w:rsidRPr="00000000" w14:paraId="0000032B">
            <w:pPr>
              <w:widowControl w:val="0"/>
              <w:pBdr>
                <w:top w:space="0" w:sz="0" w:val="nil"/>
                <w:left w:space="0" w:sz="0" w:val="nil"/>
                <w:bottom w:space="0" w:sz="0" w:val="nil"/>
                <w:right w:space="0" w:sz="0" w:val="nil"/>
                <w:between w:space="0" w:sz="0" w:val="nil"/>
              </w:pBdr>
              <w:ind w:left="112" w:firstLine="0"/>
              <w:rPr>
                <w:rFonts w:ascii="Calibri" w:cs="Calibri" w:eastAsia="Calibri" w:hAnsi="Calibri"/>
                <w:color w:val="ffffff"/>
              </w:rPr>
            </w:pPr>
            <w:r w:rsidDel="00000000" w:rsidR="00000000" w:rsidRPr="00000000">
              <w:rPr>
                <w:rFonts w:ascii="Calibri" w:cs="Calibri" w:eastAsia="Calibri" w:hAnsi="Calibri"/>
                <w:color w:val="ffffff"/>
                <w:rtl w:val="0"/>
              </w:rPr>
              <w:t xml:space="preserve">In relation to the procedure under Public Sector Directive 2014/24/EU (Article 57).</w:t>
            </w:r>
          </w:p>
          <w:p w:rsidR="00000000" w:rsidDel="00000000" w:rsidP="00000000" w:rsidRDefault="00000000" w:rsidRPr="00000000" w14:paraId="0000032C">
            <w:pPr>
              <w:widowControl w:val="0"/>
              <w:pBdr>
                <w:top w:space="0" w:sz="0" w:val="nil"/>
                <w:left w:space="0" w:sz="0" w:val="nil"/>
                <w:bottom w:space="0" w:sz="0" w:val="nil"/>
                <w:right w:space="0" w:sz="0" w:val="nil"/>
                <w:between w:space="0" w:sz="0" w:val="nil"/>
              </w:pBdr>
              <w:spacing w:before="9" w:lineRule="auto"/>
              <w:rPr>
                <w:rFonts w:ascii="Calibri" w:cs="Calibri" w:eastAsia="Calibri" w:hAnsi="Calibri"/>
                <w:color w:val="ffffff"/>
                <w:sz w:val="20"/>
                <w:szCs w:val="20"/>
              </w:rPr>
            </w:pPr>
            <w:r w:rsidDel="00000000" w:rsidR="00000000" w:rsidRPr="00000000">
              <w:rPr>
                <w:rtl w:val="0"/>
              </w:rPr>
            </w:r>
          </w:p>
          <w:p w:rsidR="00000000" w:rsidDel="00000000" w:rsidP="00000000" w:rsidRDefault="00000000" w:rsidRPr="00000000" w14:paraId="0000032D">
            <w:pPr>
              <w:widowControl w:val="0"/>
              <w:pBdr>
                <w:top w:space="0" w:sz="0" w:val="nil"/>
                <w:left w:space="0" w:sz="0" w:val="nil"/>
                <w:bottom w:space="0" w:sz="0" w:val="nil"/>
                <w:right w:space="0" w:sz="0" w:val="nil"/>
                <w:between w:space="0" w:sz="0" w:val="nil"/>
              </w:pBdr>
              <w:spacing w:line="276" w:lineRule="auto"/>
              <w:ind w:left="112" w:right="83" w:firstLine="0"/>
              <w:jc w:val="both"/>
              <w:rPr>
                <w:rFonts w:ascii="Calibri" w:cs="Calibri" w:eastAsia="Calibri" w:hAnsi="Calibri"/>
                <w:color w:val="ffffff"/>
              </w:rPr>
            </w:pPr>
            <w:r w:rsidDel="00000000" w:rsidR="00000000" w:rsidRPr="00000000">
              <w:rPr>
                <w:rFonts w:ascii="Calibri" w:cs="Calibri" w:eastAsia="Calibri" w:hAnsi="Calibri"/>
                <w:b w:val="1"/>
                <w:color w:val="ffffff"/>
                <w:rtl w:val="0"/>
              </w:rPr>
              <w:t xml:space="preserve">Requirement: </w:t>
            </w:r>
            <w:r w:rsidDel="00000000" w:rsidR="00000000" w:rsidRPr="00000000">
              <w:rPr>
                <w:rFonts w:ascii="Calibri" w:cs="Calibri" w:eastAsia="Calibri" w:hAnsi="Calibri"/>
                <w:color w:val="ffffff"/>
                <w:rtl w:val="0"/>
              </w:rPr>
              <w:t xml:space="preserve">Candidates must complete, sign and date this Declaration. The Contracting Authority reserves the right at its discretion to exclude a non-compliant Candidate under each heading.   This must be completed by each group member.</w:t>
            </w:r>
          </w:p>
        </w:tc>
      </w:tr>
      <w:tr>
        <w:trPr>
          <w:cantSplit w:val="0"/>
          <w:trHeight w:val="1655" w:hRule="atLeast"/>
          <w:tblHeader w:val="0"/>
        </w:trPr>
        <w:tc>
          <w:tcPr>
            <w:gridSpan w:val="4"/>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331">
            <w:pPr>
              <w:widowControl w:val="0"/>
              <w:pBdr>
                <w:top w:space="0" w:sz="0" w:val="nil"/>
                <w:left w:space="0" w:sz="0" w:val="nil"/>
                <w:bottom w:space="0" w:sz="0" w:val="nil"/>
                <w:right w:space="0" w:sz="0" w:val="nil"/>
                <w:between w:space="0" w:sz="0" w:val="nil"/>
              </w:pBdr>
              <w:spacing w:before="3" w:line="276" w:lineRule="auto"/>
              <w:ind w:left="112" w:right="83" w:firstLine="0"/>
              <w:jc w:val="both"/>
              <w:rPr>
                <w:rFonts w:ascii="Calibri" w:cs="Calibri" w:eastAsia="Calibri" w:hAnsi="Calibri"/>
                <w:color w:val="ffffff"/>
              </w:rPr>
            </w:pPr>
            <w:r w:rsidDel="00000000" w:rsidR="00000000" w:rsidRPr="00000000">
              <w:rPr>
                <w:rFonts w:ascii="Calibri" w:cs="Calibri" w:eastAsia="Calibri" w:hAnsi="Calibri"/>
                <w:color w:val="ffffff"/>
                <w:rtl w:val="0"/>
              </w:rPr>
              <w:t xml:space="preserve">Candidates will be excluded from the process if, within the past five (5) years, there is evidence of a conviction relating to a specific criminal offence listed below (see 1.1) or if they have been the subject of a binding legal decision which found a breach of legal obligations to pay tax or social security contributions (see 1.2) (except where this is disproportionate e.g. where only minor amounts are involved).</w:t>
            </w:r>
          </w:p>
        </w:tc>
      </w:tr>
      <w:tr>
        <w:trPr>
          <w:cantSplit w:val="0"/>
          <w:trHeight w:val="491"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5">
            <w:pPr>
              <w:widowControl w:val="0"/>
              <w:pBdr>
                <w:top w:space="0" w:sz="0" w:val="nil"/>
                <w:left w:space="0" w:sz="0" w:val="nil"/>
                <w:bottom w:space="0" w:sz="0" w:val="nil"/>
                <w:right w:space="0" w:sz="0" w:val="nil"/>
                <w:between w:space="0" w:sz="0" w:val="nil"/>
              </w:pBdr>
              <w:spacing w:before="106" w:line="276" w:lineRule="auto"/>
              <w:ind w:left="563" w:right="83" w:hanging="451"/>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 Has the Economic Operator or a member of their proposed consortium, (if applicable), Director, or Partner or any other person who has powers of representation, decision, or control, been convicted of any of the following offences?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7">
            <w:pPr>
              <w:widowControl w:val="0"/>
              <w:pBdr>
                <w:top w:space="0" w:sz="0" w:val="nil"/>
                <w:left w:space="0" w:sz="0" w:val="nil"/>
                <w:bottom w:space="0" w:sz="0" w:val="nil"/>
                <w:right w:space="0" w:sz="0" w:val="nil"/>
                <w:between w:space="0" w:sz="0" w:val="nil"/>
              </w:pBdr>
              <w:spacing w:before="1" w:lineRule="auto"/>
              <w:ind w:left="113"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Yes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8">
            <w:pPr>
              <w:widowControl w:val="0"/>
              <w:pBdr>
                <w:top w:space="0" w:sz="0" w:val="nil"/>
                <w:left w:space="0" w:sz="0" w:val="nil"/>
                <w:bottom w:space="0" w:sz="0" w:val="nil"/>
                <w:right w:space="0" w:sz="0" w:val="nil"/>
                <w:between w:space="0" w:sz="0" w:val="nil"/>
              </w:pBdr>
              <w:spacing w:before="1" w:lineRule="auto"/>
              <w:ind w:left="113"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No</w:t>
            </w:r>
          </w:p>
        </w:tc>
      </w:tr>
      <w:tr>
        <w:trPr>
          <w:cantSplit w:val="0"/>
          <w:trHeight w:val="979"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B">
            <w:pPr>
              <w:widowControl w:val="0"/>
              <w:pBdr>
                <w:top w:space="0" w:sz="0" w:val="nil"/>
                <w:left w:space="0" w:sz="0" w:val="nil"/>
                <w:bottom w:space="0" w:sz="0" w:val="nil"/>
                <w:right w:space="0" w:sz="0" w:val="nil"/>
                <w:between w:space="0" w:sz="0" w:val="nil"/>
              </w:pBdr>
              <w:spacing w:before="1" w:line="276" w:lineRule="auto"/>
              <w:ind w:left="113" w:right="84"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Please indicate your answer by marking ‘X’ in the relevant box</w:t>
            </w:r>
          </w:p>
        </w:tc>
      </w:tr>
      <w:tr>
        <w:trPr>
          <w:cantSplit w:val="0"/>
          <w:trHeight w:val="56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participation in a criminal organisation, as defined in Article 2 of Council Framework decision 2008/841/JHA;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widowControl w:val="0"/>
              <w:pBdr>
                <w:top w:space="0" w:sz="0" w:val="nil"/>
                <w:left w:space="0" w:sz="0" w:val="nil"/>
                <w:bottom w:space="0" w:sz="0" w:val="nil"/>
                <w:right w:space="0" w:sz="0" w:val="nil"/>
                <w:between w:space="0" w:sz="0" w:val="nil"/>
              </w:pBdr>
              <w:spacing w:before="2"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40">
            <w:pPr>
              <w:widowControl w:val="0"/>
              <w:pBdr>
                <w:top w:space="0" w:sz="0" w:val="nil"/>
                <w:left w:space="0" w:sz="0" w:val="nil"/>
                <w:bottom w:space="0" w:sz="0" w:val="nil"/>
                <w:right w:space="0" w:sz="0" w:val="nil"/>
                <w:between w:space="0" w:sz="0" w:val="nil"/>
              </w:pBdr>
              <w:ind w:left="274"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widowControl w:val="0"/>
              <w:pBdr>
                <w:top w:space="0" w:sz="0" w:val="nil"/>
                <w:left w:space="0" w:sz="0" w:val="nil"/>
                <w:bottom w:space="0" w:sz="0" w:val="nil"/>
                <w:right w:space="0" w:sz="0" w:val="nil"/>
                <w:between w:space="0" w:sz="0" w:val="nil"/>
              </w:pBdr>
              <w:spacing w:after="1" w:before="5"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42">
            <w:pPr>
              <w:widowControl w:val="0"/>
              <w:pBdr>
                <w:top w:space="0" w:sz="0" w:val="nil"/>
                <w:left w:space="0" w:sz="0" w:val="nil"/>
                <w:bottom w:space="0" w:sz="0" w:val="nil"/>
                <w:right w:space="0" w:sz="0" w:val="nil"/>
                <w:between w:space="0" w:sz="0" w:val="nil"/>
              </w:pBdr>
              <w:ind w:left="248"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125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corruption, as defined in Article 3 of the Convention on the fight against corruption involving officials of the European Communities or officials of Member States of the European Union and Article 2(1) of Council Framework Decision 2003/568/JHA as well as corruption as defined in Irish Law or the jurisdiction in which the Economic Operator is established;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46">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47">
            <w:pPr>
              <w:widowControl w:val="0"/>
              <w:pBdr>
                <w:top w:space="0" w:sz="0" w:val="nil"/>
                <w:left w:space="0" w:sz="0" w:val="nil"/>
                <w:bottom w:space="0" w:sz="0" w:val="nil"/>
                <w:right w:space="0" w:sz="0" w:val="nil"/>
                <w:between w:space="0" w:sz="0" w:val="nil"/>
              </w:pBdr>
              <w:spacing w:before="7"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48">
            <w:pPr>
              <w:widowControl w:val="0"/>
              <w:pBdr>
                <w:top w:space="0" w:sz="0" w:val="nil"/>
                <w:left w:space="0" w:sz="0" w:val="nil"/>
                <w:bottom w:space="0" w:sz="0" w:val="nil"/>
                <w:right w:space="0" w:sz="0" w:val="nil"/>
                <w:between w:space="0" w:sz="0" w:val="nil"/>
              </w:pBdr>
              <w:ind w:left="287"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4A">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4B">
            <w:pPr>
              <w:widowControl w:val="0"/>
              <w:pBdr>
                <w:top w:space="0" w:sz="0" w:val="nil"/>
                <w:left w:space="0" w:sz="0" w:val="nil"/>
                <w:bottom w:space="0" w:sz="0" w:val="nil"/>
                <w:right w:space="0" w:sz="0" w:val="nil"/>
                <w:between w:space="0" w:sz="0" w:val="nil"/>
              </w:pBdr>
              <w:spacing w:before="10"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4C">
            <w:pPr>
              <w:widowControl w:val="0"/>
              <w:pBdr>
                <w:top w:space="0" w:sz="0" w:val="nil"/>
                <w:left w:space="0" w:sz="0" w:val="nil"/>
                <w:bottom w:space="0" w:sz="0" w:val="nil"/>
                <w:right w:space="0" w:sz="0" w:val="nil"/>
                <w:between w:space="0" w:sz="0" w:val="nil"/>
              </w:pBdr>
              <w:ind w:left="287"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5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fraud within the meaning of Article 1 of the Convention on the    protection of the European Communities’ financial interests;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widowControl w:val="0"/>
              <w:pBdr>
                <w:top w:space="0" w:sz="0" w:val="nil"/>
                <w:left w:space="0" w:sz="0" w:val="nil"/>
                <w:bottom w:space="0" w:sz="0" w:val="nil"/>
                <w:right w:space="0" w:sz="0" w:val="nil"/>
                <w:between w:space="0" w:sz="0" w:val="nil"/>
              </w:pBdr>
              <w:spacing w:before="7"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50">
            <w:pPr>
              <w:widowControl w:val="0"/>
              <w:pBdr>
                <w:top w:space="0" w:sz="0" w:val="nil"/>
                <w:left w:space="0" w:sz="0" w:val="nil"/>
                <w:bottom w:space="0" w:sz="0" w:val="nil"/>
                <w:right w:space="0" w:sz="0" w:val="nil"/>
                <w:between w:space="0" w:sz="0" w:val="nil"/>
              </w:pBdr>
              <w:ind w:left="274"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widowControl w:val="0"/>
              <w:pBdr>
                <w:top w:space="0" w:sz="0" w:val="nil"/>
                <w:left w:space="0" w:sz="0" w:val="nil"/>
                <w:bottom w:space="0" w:sz="0" w:val="nil"/>
                <w:right w:space="0" w:sz="0" w:val="nil"/>
                <w:between w:space="0" w:sz="0" w:val="nil"/>
              </w:pBdr>
              <w:spacing w:before="10"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52">
            <w:pPr>
              <w:widowControl w:val="0"/>
              <w:pBdr>
                <w:top w:space="0" w:sz="0" w:val="nil"/>
                <w:left w:space="0" w:sz="0" w:val="nil"/>
                <w:bottom w:space="0" w:sz="0" w:val="nil"/>
                <w:right w:space="0" w:sz="0" w:val="nil"/>
                <w:between w:space="0" w:sz="0" w:val="nil"/>
              </w:pBdr>
              <w:ind w:left="287"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83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subject of a conviction for terrorist offences or offences linked to terrorist activities or for inciting or aiding or abetting or attempting to commit an offence;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56">
            <w:pPr>
              <w:widowControl w:val="0"/>
              <w:pBdr>
                <w:top w:space="0" w:sz="0" w:val="nil"/>
                <w:left w:space="0" w:sz="0" w:val="nil"/>
                <w:bottom w:space="0" w:sz="0" w:val="nil"/>
                <w:right w:space="0" w:sz="0" w:val="nil"/>
                <w:between w:space="0" w:sz="0" w:val="nil"/>
              </w:pBdr>
              <w:spacing w:before="9"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57">
            <w:pPr>
              <w:widowControl w:val="0"/>
              <w:pBdr>
                <w:top w:space="0" w:sz="0" w:val="nil"/>
                <w:left w:space="0" w:sz="0" w:val="nil"/>
                <w:bottom w:space="0" w:sz="0" w:val="nil"/>
                <w:right w:space="0" w:sz="0" w:val="nil"/>
                <w:between w:space="0" w:sz="0" w:val="nil"/>
              </w:pBdr>
              <w:ind w:left="261"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59">
            <w:pPr>
              <w:widowControl w:val="0"/>
              <w:pBdr>
                <w:top w:space="0" w:sz="0" w:val="nil"/>
                <w:left w:space="0" w:sz="0" w:val="nil"/>
                <w:bottom w:space="0" w:sz="0" w:val="nil"/>
                <w:right w:space="0" w:sz="0" w:val="nil"/>
                <w:between w:space="0" w:sz="0" w:val="nil"/>
              </w:pBdr>
              <w:spacing w:before="3"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5A">
            <w:pPr>
              <w:widowControl w:val="0"/>
              <w:pBdr>
                <w:top w:space="0" w:sz="0" w:val="nil"/>
                <w:left w:space="0" w:sz="0" w:val="nil"/>
                <w:bottom w:space="0" w:sz="0" w:val="nil"/>
                <w:right w:space="0" w:sz="0" w:val="nil"/>
                <w:between w:space="0" w:sz="0" w:val="nil"/>
              </w:pBdr>
              <w:ind w:left="301"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51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subject of a conviction for money laundering or terrorist financing;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5E">
            <w:pPr>
              <w:widowControl w:val="0"/>
              <w:pBdr>
                <w:top w:space="0" w:sz="0" w:val="nil"/>
                <w:left w:space="0" w:sz="0" w:val="nil"/>
                <w:bottom w:space="0" w:sz="0" w:val="nil"/>
                <w:right w:space="0" w:sz="0" w:val="nil"/>
                <w:between w:space="0" w:sz="0" w:val="nil"/>
              </w:pBdr>
              <w:ind w:left="248"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widowControl w:val="0"/>
              <w:pBdr>
                <w:top w:space="0" w:sz="0" w:val="nil"/>
                <w:left w:space="0" w:sz="0" w:val="nil"/>
                <w:bottom w:space="0" w:sz="0" w:val="nil"/>
                <w:right w:space="0" w:sz="0" w:val="nil"/>
                <w:between w:space="0" w:sz="0" w:val="nil"/>
              </w:pBdr>
              <w:spacing w:before="3"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60">
            <w:pPr>
              <w:widowControl w:val="0"/>
              <w:pBdr>
                <w:top w:space="0" w:sz="0" w:val="nil"/>
                <w:left w:space="0" w:sz="0" w:val="nil"/>
                <w:bottom w:space="0" w:sz="0" w:val="nil"/>
                <w:right w:space="0" w:sz="0" w:val="nil"/>
                <w:between w:space="0" w:sz="0" w:val="nil"/>
              </w:pBdr>
              <w:ind w:left="287"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54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1">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1.1.f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subject of a conviction of child labour and other forms of trafficking in human beings;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3">
            <w:pPr>
              <w:widowControl w:val="0"/>
              <w:pBdr>
                <w:top w:space="0" w:sz="0" w:val="nil"/>
                <w:left w:space="0" w:sz="0" w:val="nil"/>
                <w:bottom w:space="0" w:sz="0" w:val="nil"/>
                <w:right w:space="0" w:sz="0" w:val="nil"/>
                <w:between w:space="0" w:sz="0" w:val="nil"/>
              </w:pBdr>
              <w:spacing w:before="8"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ind w:left="248"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spacing w:before="2"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ind w:left="327"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136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Non-payment of taxes or social security obligations</w:t>
            </w:r>
          </w:p>
          <w:p w:rsidR="00000000" w:rsidDel="00000000" w:rsidP="00000000" w:rsidRDefault="00000000" w:rsidRPr="00000000" w14:paraId="00000368">
            <w:pPr>
              <w:widowControl w:val="0"/>
              <w:pBdr>
                <w:top w:space="0" w:sz="0" w:val="nil"/>
                <w:left w:space="0" w:sz="0" w:val="nil"/>
                <w:bottom w:space="0" w:sz="0" w:val="nil"/>
                <w:right w:space="0" w:sz="0" w:val="nil"/>
                <w:between w:space="0" w:sz="0" w:val="nil"/>
              </w:pBdr>
              <w:spacing w:before="4"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69">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1.2</w:t>
            </w:r>
            <w:r w:rsidDel="00000000" w:rsidR="00000000" w:rsidRPr="00000000">
              <w:rPr>
                <w:sz w:val="20"/>
                <w:szCs w:val="20"/>
                <w:rtl w:val="0"/>
              </w:rPr>
              <w:t xml:space="preserve"> </w:t>
            </w:r>
            <w:r w:rsidDel="00000000" w:rsidR="00000000" w:rsidRPr="00000000">
              <w:rPr>
                <w:rFonts w:ascii="Calibri" w:cs="Calibri" w:eastAsia="Calibri" w:hAnsi="Calibri"/>
                <w:sz w:val="20"/>
                <w:szCs w:val="20"/>
                <w:rtl w:val="0"/>
              </w:rPr>
              <w:t xml:space="preserve">Has it been established by a judicial or administrative decision having</w:t>
            </w:r>
          </w:p>
          <w:p w:rsidR="00000000" w:rsidDel="00000000" w:rsidP="00000000" w:rsidRDefault="00000000" w:rsidRPr="00000000" w14:paraId="0000036A">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final and binding effect in accordance with Irish law or the legal provisions of the country in which the Candidate is established (if outside Ireland), that the Candidate is in breach of obligations related to the payment of tax and social security contributions?</w:t>
            </w:r>
          </w:p>
          <w:p w:rsidR="00000000" w:rsidDel="00000000" w:rsidP="00000000" w:rsidRDefault="00000000" w:rsidRPr="00000000" w14:paraId="0000036B">
            <w:pPr>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36C">
            <w:pPr>
              <w:jc w:val="both"/>
              <w:rPr>
                <w:sz w:val="20"/>
                <w:szCs w:val="20"/>
              </w:rPr>
            </w:pPr>
            <w:r w:rsidDel="00000000" w:rsidR="00000000" w:rsidRPr="00000000">
              <w:rPr>
                <w:rFonts w:ascii="Calibri" w:cs="Calibri" w:eastAsia="Calibri" w:hAnsi="Calibri"/>
                <w:sz w:val="20"/>
                <w:szCs w:val="20"/>
                <w:rtl w:val="0"/>
              </w:rPr>
              <w:t xml:space="preserve">Note: If the response to 1.2 above is in the affirmative, please provide further information on the decision and the amounts involved.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6F">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70">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71">
            <w:pPr>
              <w:widowControl w:val="0"/>
              <w:pBdr>
                <w:top w:space="0" w:sz="0" w:val="nil"/>
                <w:left w:space="0" w:sz="0" w:val="nil"/>
                <w:bottom w:space="0" w:sz="0" w:val="nil"/>
                <w:right w:space="0" w:sz="0" w:val="nil"/>
                <w:between w:space="0" w:sz="0" w:val="nil"/>
              </w:pBdr>
              <w:ind w:left="248"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73">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74">
            <w:pPr>
              <w:widowControl w:val="0"/>
              <w:pBdr>
                <w:top w:space="0" w:sz="0" w:val="nil"/>
                <w:left w:space="0" w:sz="0" w:val="nil"/>
                <w:bottom w:space="0" w:sz="0" w:val="nil"/>
                <w:right w:space="0" w:sz="0" w:val="nil"/>
                <w:between w:space="0" w:sz="0" w:val="nil"/>
              </w:pBdr>
              <w:spacing w:before="3"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75">
            <w:pPr>
              <w:widowControl w:val="0"/>
              <w:pBdr>
                <w:top w:space="0" w:sz="0" w:val="nil"/>
                <w:left w:space="0" w:sz="0" w:val="nil"/>
                <w:bottom w:space="0" w:sz="0" w:val="nil"/>
                <w:right w:space="0" w:sz="0" w:val="nil"/>
                <w:between w:space="0" w:sz="0" w:val="nil"/>
              </w:pBdr>
              <w:ind w:left="327"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bl>
    <w:p w:rsidR="00000000" w:rsidDel="00000000" w:rsidP="00000000" w:rsidRDefault="00000000" w:rsidRPr="00000000" w14:paraId="00000376">
      <w:pPr>
        <w:pBdr>
          <w:top w:space="0" w:sz="0" w:val="nil"/>
          <w:left w:space="0" w:sz="0" w:val="nil"/>
          <w:bottom w:space="0" w:sz="0" w:val="nil"/>
          <w:right w:space="0" w:sz="0" w:val="nil"/>
          <w:between w:space="0" w:sz="0" w:val="nil"/>
        </w:pBdr>
        <w:spacing w:after="120" w:before="6" w:lineRule="auto"/>
        <w:rPr>
          <w:rFonts w:ascii="Calibri" w:cs="Calibri" w:eastAsia="Calibri" w:hAnsi="Calibri"/>
          <w:color w:val="000000"/>
          <w:sz w:val="4"/>
          <w:szCs w:val="4"/>
        </w:rPr>
      </w:pPr>
      <w:r w:rsidDel="00000000" w:rsidR="00000000" w:rsidRPr="00000000">
        <w:rPr>
          <w:rtl w:val="0"/>
        </w:rPr>
      </w:r>
    </w:p>
    <w:p w:rsidR="00000000" w:rsidDel="00000000" w:rsidP="00000000" w:rsidRDefault="00000000" w:rsidRPr="00000000" w14:paraId="00000377">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sz w:val="2"/>
          <w:szCs w:val="2"/>
        </w:rPr>
      </w:pPr>
      <w:r w:rsidDel="00000000" w:rsidR="00000000" w:rsidRPr="00000000">
        <w:rPr>
          <w:rtl w:val="0"/>
        </w:rPr>
      </w:r>
    </w:p>
    <w:tbl>
      <w:tblPr>
        <w:tblStyle w:val="Table17"/>
        <w:tblW w:w="9077.0" w:type="dxa"/>
        <w:jc w:val="left"/>
        <w:tblInd w:w="1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52"/>
        <w:gridCol w:w="6523"/>
        <w:gridCol w:w="852"/>
        <w:gridCol w:w="850"/>
        <w:tblGridChange w:id="0">
          <w:tblGrid>
            <w:gridCol w:w="852"/>
            <w:gridCol w:w="6523"/>
            <w:gridCol w:w="852"/>
            <w:gridCol w:w="850"/>
          </w:tblGrid>
        </w:tblGridChange>
      </w:tblGrid>
      <w:tr>
        <w:trPr>
          <w:cantSplit w:val="0"/>
          <w:trHeight w:val="782" w:hRule="atLeast"/>
          <w:tblHeader w:val="0"/>
        </w:trPr>
        <w:tc>
          <w:tcPr>
            <w:gridSpan w:val="4"/>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378">
            <w:pPr>
              <w:widowControl w:val="0"/>
              <w:pBdr>
                <w:top w:space="0" w:sz="0" w:val="nil"/>
                <w:left w:space="0" w:sz="0" w:val="nil"/>
                <w:bottom w:space="0" w:sz="0" w:val="nil"/>
                <w:right w:space="0" w:sz="0" w:val="nil"/>
                <w:between w:space="0" w:sz="0" w:val="nil"/>
              </w:pBdr>
              <w:spacing w:before="3" w:line="276" w:lineRule="auto"/>
              <w:ind w:left="112" w:right="45" w:firstLine="0"/>
              <w:rPr>
                <w:rFonts w:ascii="Calibri" w:cs="Calibri" w:eastAsia="Calibri" w:hAnsi="Calibri"/>
                <w:color w:val="000000"/>
              </w:rPr>
            </w:pPr>
            <w:r w:rsidDel="00000000" w:rsidR="00000000" w:rsidRPr="00000000">
              <w:rPr>
                <w:rFonts w:ascii="Calibri" w:cs="Calibri" w:eastAsia="Calibri" w:hAnsi="Calibri"/>
                <w:color w:val="ffffff"/>
                <w:rtl w:val="0"/>
              </w:rPr>
              <w:t xml:space="preserve">An Economic Operator who answers ‘Yes’ in any of the situations set out in paragraphs 2.1.a to 2.1.i will be excluded.</w:t>
            </w:r>
            <w:r w:rsidDel="00000000" w:rsidR="00000000" w:rsidRPr="00000000">
              <w:rPr>
                <w:rtl w:val="0"/>
              </w:rPr>
            </w:r>
          </w:p>
        </w:tc>
      </w:tr>
      <w:tr>
        <w:trPr>
          <w:cantSplit w:val="0"/>
          <w:trHeight w:val="489"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widowControl w:val="0"/>
              <w:pBdr>
                <w:top w:space="0" w:sz="0" w:val="nil"/>
                <w:left w:space="0" w:sz="0" w:val="nil"/>
                <w:bottom w:space="0" w:sz="0" w:val="nil"/>
                <w:right w:space="0" w:sz="0" w:val="nil"/>
                <w:between w:space="0" w:sz="0" w:val="nil"/>
              </w:pBdr>
              <w:spacing w:before="3" w:line="276" w:lineRule="auto"/>
              <w:ind w:left="112" w:right="78"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 Please indicate if any of the following situations have applied, within the past three (3) years, or currently apply, to your organisation.</w:t>
            </w:r>
          </w:p>
          <w:p w:rsidR="00000000" w:rsidDel="00000000" w:rsidP="00000000" w:rsidRDefault="00000000" w:rsidRPr="00000000" w14:paraId="0000037D">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7E">
            <w:pPr>
              <w:widowControl w:val="0"/>
              <w:pBdr>
                <w:top w:space="0" w:sz="0" w:val="nil"/>
                <w:left w:space="0" w:sz="0" w:val="nil"/>
                <w:bottom w:space="0" w:sz="0" w:val="nil"/>
                <w:right w:space="0" w:sz="0" w:val="nil"/>
                <w:between w:space="0" w:sz="0" w:val="nil"/>
              </w:pBdr>
              <w:spacing w:before="9"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7F">
            <w:pPr>
              <w:widowControl w:val="0"/>
              <w:pBdr>
                <w:top w:space="0" w:sz="0" w:val="nil"/>
                <w:left w:space="0" w:sz="0" w:val="nil"/>
                <w:bottom w:space="0" w:sz="0" w:val="nil"/>
                <w:right w:space="0" w:sz="0" w:val="nil"/>
                <w:between w:space="0" w:sz="0" w:val="nil"/>
              </w:pBdr>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Candidate: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1">
            <w:pPr>
              <w:widowControl w:val="0"/>
              <w:pBdr>
                <w:top w:space="0" w:sz="0" w:val="nil"/>
                <w:left w:space="0" w:sz="0" w:val="nil"/>
                <w:bottom w:space="0" w:sz="0" w:val="nil"/>
                <w:right w:space="0" w:sz="0" w:val="nil"/>
                <w:between w:space="0" w:sz="0" w:val="nil"/>
              </w:pBdr>
              <w:spacing w:before="1" w:lineRule="auto"/>
              <w:ind w:left="112"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Yes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2">
            <w:pPr>
              <w:widowControl w:val="0"/>
              <w:pBdr>
                <w:top w:space="0" w:sz="0" w:val="nil"/>
                <w:left w:space="0" w:sz="0" w:val="nil"/>
                <w:bottom w:space="0" w:sz="0" w:val="nil"/>
                <w:right w:space="0" w:sz="0" w:val="nil"/>
                <w:between w:space="0" w:sz="0" w:val="nil"/>
              </w:pBdr>
              <w:spacing w:before="1" w:lineRule="auto"/>
              <w:ind w:left="112" w:firstLine="0"/>
              <w:jc w:val="cente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No</w:t>
            </w:r>
          </w:p>
        </w:tc>
      </w:tr>
      <w:tr>
        <w:trPr>
          <w:cantSplit w:val="0"/>
          <w:trHeight w:val="1151"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widowControl w:val="0"/>
              <w:pBdr>
                <w:top w:space="0" w:sz="0" w:val="nil"/>
                <w:left w:space="0" w:sz="0" w:val="nil"/>
                <w:bottom w:space="0" w:sz="0" w:val="nil"/>
                <w:right w:space="0" w:sz="0" w:val="nil"/>
                <w:between w:space="0" w:sz="0" w:val="nil"/>
              </w:pBdr>
              <w:spacing w:before="3" w:line="276" w:lineRule="auto"/>
              <w:ind w:left="112" w:right="83"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Please indicate your answer by marking ‘X’ in the relevant box</w:t>
            </w:r>
          </w:p>
        </w:tc>
      </w:tr>
      <w:tr>
        <w:trPr>
          <w:cantSplit w:val="0"/>
          <w:trHeight w:val="139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 in the performance of any public contract, failed to comply with applicable obligations in the field of environmental, social and labour law applying at the place where the works were carried out or the services provided, as established by EU law, national law, collective agreements or by international, environmental, social and labour law listed in Annex X of Directive 2014/24/EU;</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8A">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8B">
            <w:pPr>
              <w:widowControl w:val="0"/>
              <w:pBdr>
                <w:top w:space="0" w:sz="0" w:val="nil"/>
                <w:left w:space="0" w:sz="0" w:val="nil"/>
                <w:bottom w:space="0" w:sz="0" w:val="nil"/>
                <w:right w:space="0" w:sz="0" w:val="nil"/>
                <w:between w:space="0" w:sz="0" w:val="nil"/>
              </w:pBdr>
              <w:ind w:left="256"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C">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8D">
            <w:pPr>
              <w:widowControl w:val="0"/>
              <w:pBdr>
                <w:top w:space="0" w:sz="0" w:val="nil"/>
                <w:left w:space="0" w:sz="0" w:val="nil"/>
                <w:bottom w:space="0" w:sz="0" w:val="nil"/>
                <w:right w:space="0" w:sz="0" w:val="nil"/>
                <w:between w:space="0" w:sz="0" w:val="nil"/>
              </w:pBdr>
              <w:spacing w:before="5"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8E">
            <w:pPr>
              <w:widowControl w:val="0"/>
              <w:pBdr>
                <w:top w:space="0" w:sz="0" w:val="nil"/>
                <w:left w:space="0" w:sz="0" w:val="nil"/>
                <w:bottom w:space="0" w:sz="0" w:val="nil"/>
                <w:right w:space="0" w:sz="0" w:val="nil"/>
                <w:between w:space="0" w:sz="0" w:val="nil"/>
              </w:pBdr>
              <w:ind w:left="213"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141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F">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is bankrupt or the subject of insolvency or winding-up proceedings, its assets are being administered by a liquidator or by the court, or has entered into an arrangement with creditors, suspended its business activities or is in any analogous situation arising from a similar procedure under national laws and regulations;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1">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92">
            <w:pPr>
              <w:widowControl w:val="0"/>
              <w:pBdr>
                <w:top w:space="0" w:sz="0" w:val="nil"/>
                <w:left w:space="0" w:sz="0" w:val="nil"/>
                <w:bottom w:space="0" w:sz="0" w:val="nil"/>
                <w:right w:space="0" w:sz="0" w:val="nil"/>
                <w:between w:space="0" w:sz="0" w:val="nil"/>
              </w:pBdr>
              <w:ind w:left="243"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94">
            <w:pPr>
              <w:widowControl w:val="0"/>
              <w:pBdr>
                <w:top w:space="0" w:sz="0" w:val="nil"/>
                <w:left w:space="0" w:sz="0" w:val="nil"/>
                <w:bottom w:space="0" w:sz="0" w:val="nil"/>
                <w:right w:space="0" w:sz="0" w:val="nil"/>
                <w:between w:space="0" w:sz="0" w:val="nil"/>
              </w:pBdr>
              <w:ind w:left="226"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6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is guilty of grave professional misconduct which renders its integrity questionable;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7">
            <w:pPr>
              <w:widowControl w:val="0"/>
              <w:pBdr>
                <w:top w:space="0" w:sz="0" w:val="nil"/>
                <w:left w:space="0" w:sz="0" w:val="nil"/>
                <w:bottom w:space="0" w:sz="0" w:val="nil"/>
                <w:right w:space="0" w:sz="0" w:val="nil"/>
                <w:between w:space="0" w:sz="0" w:val="nil"/>
              </w:pBdr>
              <w:ind w:left="204"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8">
            <w:pPr>
              <w:widowControl w:val="0"/>
              <w:pBdr>
                <w:top w:space="0" w:sz="0" w:val="nil"/>
                <w:left w:space="0" w:sz="0" w:val="nil"/>
                <w:bottom w:space="0" w:sz="0" w:val="nil"/>
                <w:right w:space="0" w:sz="0" w:val="nil"/>
                <w:between w:space="0" w:sz="0" w:val="nil"/>
              </w:pBdr>
              <w:ind w:left="213"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6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 entered into agreements with other economic operators aimed at distorting competition;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B">
            <w:pPr>
              <w:widowControl w:val="0"/>
              <w:pBdr>
                <w:top w:space="0" w:sz="0" w:val="nil"/>
                <w:left w:space="0" w:sz="0" w:val="nil"/>
                <w:bottom w:space="0" w:sz="0" w:val="nil"/>
                <w:right w:space="0" w:sz="0" w:val="nil"/>
                <w:between w:space="0" w:sz="0" w:val="nil"/>
              </w:pBdr>
              <w:ind w:left="191"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C">
            <w:pPr>
              <w:widowControl w:val="0"/>
              <w:pBdr>
                <w:top w:space="0" w:sz="0" w:val="nil"/>
                <w:left w:space="0" w:sz="0" w:val="nil"/>
                <w:bottom w:space="0" w:sz="0" w:val="nil"/>
                <w:right w:space="0" w:sz="0" w:val="nil"/>
                <w:between w:space="0" w:sz="0" w:val="nil"/>
              </w:pBdr>
              <w:ind w:left="200"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7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D">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E">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 a conflict of interest within the meaning of Article 24 of 2014/24/EU that cannot be effectively remedied by other, less intrusive, measures;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F">
            <w:pPr>
              <w:widowControl w:val="0"/>
              <w:pBdr>
                <w:top w:space="0" w:sz="0" w:val="nil"/>
                <w:left w:space="0" w:sz="0" w:val="nil"/>
                <w:bottom w:space="0" w:sz="0" w:val="nil"/>
                <w:right w:space="0" w:sz="0" w:val="nil"/>
                <w:between w:space="0" w:sz="0" w:val="nil"/>
              </w:pBdr>
              <w:ind w:left="191"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widowControl w:val="0"/>
              <w:pBdr>
                <w:top w:space="0" w:sz="0" w:val="nil"/>
                <w:left w:space="0" w:sz="0" w:val="nil"/>
                <w:bottom w:space="0" w:sz="0" w:val="nil"/>
                <w:right w:space="0" w:sz="0" w:val="nil"/>
                <w:between w:space="0" w:sz="0" w:val="nil"/>
              </w:pBdr>
              <w:ind w:left="187"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112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1">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2.1.f</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2">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confirms that it has had prior involvement in the preparation of the procurement procedure which has resulted in a distortion of competition, as referred to in Article 41 of 2014/24/EU, that cannot be remedied by other, less intrusive, measures;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3">
            <w:pPr>
              <w:widowControl w:val="0"/>
              <w:pBdr>
                <w:top w:space="0" w:sz="0" w:val="nil"/>
                <w:left w:space="0" w:sz="0" w:val="nil"/>
                <w:bottom w:space="0" w:sz="0" w:val="nil"/>
                <w:right w:space="0" w:sz="0" w:val="nil"/>
                <w:between w:space="0" w:sz="0" w:val="nil"/>
              </w:pBdr>
              <w:spacing w:before="6"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A4">
            <w:pPr>
              <w:widowControl w:val="0"/>
              <w:pBdr>
                <w:top w:space="0" w:sz="0" w:val="nil"/>
                <w:left w:space="0" w:sz="0" w:val="nil"/>
                <w:bottom w:space="0" w:sz="0" w:val="nil"/>
                <w:right w:space="0" w:sz="0" w:val="nil"/>
                <w:between w:space="0" w:sz="0" w:val="nil"/>
              </w:pBdr>
              <w:ind w:left="178"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5">
            <w:pPr>
              <w:widowControl w:val="0"/>
              <w:pBdr>
                <w:top w:space="0" w:sz="0" w:val="nil"/>
                <w:left w:space="0" w:sz="0" w:val="nil"/>
                <w:bottom w:space="0" w:sz="0" w:val="nil"/>
                <w:right w:space="0" w:sz="0" w:val="nil"/>
                <w:between w:space="0" w:sz="0" w:val="nil"/>
              </w:pBdr>
              <w:spacing w:after="1" w:before="7"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A6">
            <w:pPr>
              <w:widowControl w:val="0"/>
              <w:pBdr>
                <w:top w:space="0" w:sz="0" w:val="nil"/>
                <w:left w:space="0" w:sz="0" w:val="nil"/>
                <w:bottom w:space="0" w:sz="0" w:val="nil"/>
                <w:right w:space="0" w:sz="0" w:val="nil"/>
                <w:between w:space="0" w:sz="0" w:val="nil"/>
              </w:pBdr>
              <w:ind w:left="200"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87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7">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2.1.g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8">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has shown significant or persistent deficiencies in the performance of a</w:t>
            </w:r>
          </w:p>
          <w:p w:rsidR="00000000" w:rsidDel="00000000" w:rsidP="00000000" w:rsidRDefault="00000000" w:rsidRPr="00000000" w14:paraId="000003A9">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substantive requirement under a prior public contract, a prior contract with a contracting entity, or a prior concession contract, which led to early termination of that prior contract, damages, or other comparable sanctions.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jc w:val="center"/>
              <w:rPr>
                <w:rFonts w:ascii="Calibri" w:cs="Calibri" w:eastAsia="Calibri" w:hAnsi="Calibri"/>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B">
            <w:pPr>
              <w:jc w:val="center"/>
              <w:rPr>
                <w:rFonts w:ascii="Calibri" w:cs="Calibri" w:eastAsia="Calibri" w:hAnsi="Calibri"/>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rtl w:val="0"/>
              </w:rPr>
            </w:r>
          </w:p>
        </w:tc>
      </w:tr>
    </w:tbl>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0"/>
          <w:szCs w:val="20"/>
        </w:rPr>
      </w:pPr>
      <w:r w:rsidDel="00000000" w:rsidR="00000000" w:rsidRPr="00000000">
        <w:rPr>
          <w:rtl w:val="0"/>
        </w:rPr>
      </w:r>
    </w:p>
    <w:tbl>
      <w:tblPr>
        <w:tblStyle w:val="Table18"/>
        <w:tblW w:w="9077.0" w:type="dxa"/>
        <w:jc w:val="left"/>
        <w:tblInd w:w="14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852"/>
        <w:gridCol w:w="6523"/>
        <w:gridCol w:w="852"/>
        <w:gridCol w:w="850"/>
        <w:tblGridChange w:id="0">
          <w:tblGrid>
            <w:gridCol w:w="852"/>
            <w:gridCol w:w="6523"/>
            <w:gridCol w:w="852"/>
            <w:gridCol w:w="850"/>
          </w:tblGrid>
        </w:tblGridChange>
      </w:tblGrid>
      <w:tr>
        <w:trPr>
          <w:cantSplit w:val="0"/>
          <w:trHeight w:val="975"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D">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2.1.h</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E">
            <w:pPr>
              <w:widowControl w:val="0"/>
              <w:pBdr>
                <w:top w:space="0" w:sz="0" w:val="nil"/>
                <w:left w:space="0" w:sz="0" w:val="nil"/>
                <w:bottom w:space="0" w:sz="0" w:val="nil"/>
                <w:right w:space="0" w:sz="0" w:val="nil"/>
                <w:between w:space="0" w:sz="0" w:val="nil"/>
              </w:pBdr>
              <w:tabs>
                <w:tab w:val="left" w:leader="none" w:pos="833"/>
              </w:tabs>
              <w:spacing w:line="276" w:lineRule="auto"/>
              <w:ind w:right="78"/>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is guilty of serious misrepresentation in supplying the information required for the verification of the absence of grounds for exclusion or the fulfilment of the selection criteria; 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F">
            <w:pPr>
              <w:widowControl w:val="0"/>
              <w:pBdr>
                <w:top w:space="0" w:sz="0" w:val="nil"/>
                <w:left w:space="0" w:sz="0" w:val="nil"/>
                <w:bottom w:space="0" w:sz="0" w:val="nil"/>
                <w:right w:space="0" w:sz="0" w:val="nil"/>
                <w:between w:space="0" w:sz="0" w:val="nil"/>
              </w:pBdr>
              <w:spacing w:before="4"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B0">
            <w:pPr>
              <w:widowControl w:val="0"/>
              <w:pBdr>
                <w:top w:space="0" w:sz="0" w:val="nil"/>
                <w:left w:space="0" w:sz="0" w:val="nil"/>
                <w:bottom w:space="0" w:sz="0" w:val="nil"/>
                <w:right w:space="0" w:sz="0" w:val="nil"/>
                <w:between w:space="0" w:sz="0" w:val="nil"/>
              </w:pBdr>
              <w:ind w:left="230"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1">
            <w:pPr>
              <w:widowControl w:val="0"/>
              <w:pBdr>
                <w:top w:space="0" w:sz="0" w:val="nil"/>
                <w:left w:space="0" w:sz="0" w:val="nil"/>
                <w:bottom w:space="0" w:sz="0" w:val="nil"/>
                <w:right w:space="0" w:sz="0" w:val="nil"/>
                <w:between w:space="0" w:sz="0" w:val="nil"/>
              </w:pBdr>
              <w:spacing w:before="7" w:lineRule="auto"/>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B2">
            <w:pPr>
              <w:widowControl w:val="0"/>
              <w:pBdr>
                <w:top w:space="0" w:sz="0" w:val="nil"/>
                <w:left w:space="0" w:sz="0" w:val="nil"/>
                <w:bottom w:space="0" w:sz="0" w:val="nil"/>
                <w:right w:space="0" w:sz="0" w:val="nil"/>
                <w:between w:space="0" w:sz="0" w:val="nil"/>
              </w:pBdr>
              <w:ind w:left="252"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70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4">
            <w:pPr>
              <w:widowControl w:val="0"/>
              <w:pBdr>
                <w:top w:space="0" w:sz="0" w:val="nil"/>
                <w:left w:space="0" w:sz="0" w:val="nil"/>
                <w:bottom w:space="0" w:sz="0" w:val="nil"/>
                <w:right w:space="0" w:sz="0" w:val="nil"/>
                <w:between w:space="0" w:sz="0" w:val="nil"/>
              </w:pBdr>
              <w:tabs>
                <w:tab w:val="left" w:leader="none" w:pos="833"/>
              </w:tabs>
              <w:spacing w:before="2" w:line="276" w:lineRule="auto"/>
              <w:ind w:right="8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has withheld such information or is not able to submit supporting documents required under Article 59 of Directive 2014/24/EU; 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5">
            <w:pPr>
              <w:widowControl w:val="0"/>
              <w:pBdr>
                <w:top w:space="0" w:sz="0" w:val="nil"/>
                <w:left w:space="0" w:sz="0" w:val="nil"/>
                <w:bottom w:space="0" w:sz="0" w:val="nil"/>
                <w:right w:space="0" w:sz="0" w:val="nil"/>
                <w:between w:space="0" w:sz="0" w:val="nil"/>
              </w:pBdr>
              <w:ind w:left="217"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6">
            <w:pPr>
              <w:widowControl w:val="0"/>
              <w:pBdr>
                <w:top w:space="0" w:sz="0" w:val="nil"/>
                <w:left w:space="0" w:sz="0" w:val="nil"/>
                <w:bottom w:space="0" w:sz="0" w:val="nil"/>
                <w:right w:space="0" w:sz="0" w:val="nil"/>
                <w:between w:space="0" w:sz="0" w:val="nil"/>
              </w:pBdr>
              <w:ind w:left="239"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205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7">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2.1.i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8">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has undertaken to:</w:t>
            </w:r>
          </w:p>
          <w:p w:rsidR="00000000" w:rsidDel="00000000" w:rsidP="00000000" w:rsidRDefault="00000000" w:rsidRPr="00000000" w14:paraId="000003B9">
            <w:pPr>
              <w:widowControl w:val="0"/>
              <w:pBdr>
                <w:top w:space="0" w:sz="0" w:val="nil"/>
                <w:left w:space="0" w:sz="0" w:val="nil"/>
                <w:bottom w:space="0" w:sz="0" w:val="nil"/>
                <w:right w:space="0" w:sz="0" w:val="nil"/>
                <w:between w:space="0" w:sz="0" w:val="nil"/>
              </w:pBdr>
              <w:spacing w:before="5"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B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s>
              <w:spacing w:after="0" w:before="0" w:line="273" w:lineRule="auto"/>
              <w:ind w:left="472" w:right="8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unduly influence the decision-making process of the contracting entity, or</w:t>
            </w:r>
          </w:p>
          <w:p w:rsidR="00000000" w:rsidDel="00000000" w:rsidP="00000000" w:rsidRDefault="00000000" w:rsidRPr="00000000" w14:paraId="000003B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s>
              <w:spacing w:after="0" w:before="0" w:line="273" w:lineRule="auto"/>
              <w:ind w:left="472" w:right="8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obtain confidential information that may confer upon the Candidate undue advantages in the procurement procedure; or</w:t>
            </w:r>
          </w:p>
          <w:p w:rsidR="00000000" w:rsidDel="00000000" w:rsidP="00000000" w:rsidRDefault="00000000" w:rsidRPr="00000000" w14:paraId="000003B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33"/>
              </w:tabs>
              <w:spacing w:after="200" w:before="0" w:line="273" w:lineRule="auto"/>
              <w:ind w:left="472" w:right="83" w:hanging="36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negligently provide misleading information that may have a material influence on decisions concerning exclusion, selection or award.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D">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BE">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BF">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C0">
            <w:pPr>
              <w:widowControl w:val="0"/>
              <w:pBdr>
                <w:top w:space="0" w:sz="0" w:val="nil"/>
                <w:left w:space="0" w:sz="0" w:val="nil"/>
                <w:bottom w:space="0" w:sz="0" w:val="nil"/>
                <w:right w:space="0" w:sz="0" w:val="nil"/>
                <w:between w:space="0" w:sz="0" w:val="nil"/>
              </w:pBdr>
              <w:spacing w:before="6" w:lineRule="auto"/>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p w:rsidR="00000000" w:rsidDel="00000000" w:rsidP="00000000" w:rsidRDefault="00000000" w:rsidRPr="00000000" w14:paraId="000003C1">
            <w:pPr>
              <w:widowControl w:val="0"/>
              <w:pBdr>
                <w:top w:space="0" w:sz="0" w:val="nil"/>
                <w:left w:space="0" w:sz="0" w:val="nil"/>
                <w:bottom w:space="0" w:sz="0" w:val="nil"/>
                <w:right w:space="0" w:sz="0" w:val="nil"/>
                <w:between w:space="0" w:sz="0" w:val="nil"/>
              </w:pBdr>
              <w:ind w:left="217" w:firstLine="0"/>
              <w:jc w:val="center"/>
              <w:rPr>
                <w:rFonts w:ascii="Calibri" w:cs="Calibri" w:eastAsia="Calibri" w:hAnsi="Calibri"/>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widowControl w:val="0"/>
              <w:pBdr>
                <w:top w:space="0" w:sz="0" w:val="nil"/>
                <w:left w:space="0" w:sz="0" w:val="nil"/>
                <w:bottom w:space="0" w:sz="0" w:val="nil"/>
                <w:right w:space="0" w:sz="0" w:val="nil"/>
                <w:between w:space="0" w:sz="0" w:val="nil"/>
              </w:pBdr>
              <w:jc w:val="cente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C3">
            <w:pPr>
              <w:widowControl w:val="0"/>
              <w:pBdr>
                <w:top w:space="0" w:sz="0" w:val="nil"/>
                <w:left w:space="0" w:sz="0" w:val="nil"/>
                <w:bottom w:space="0" w:sz="0" w:val="nil"/>
                <w:right w:space="0" w:sz="0" w:val="nil"/>
                <w:between w:space="0" w:sz="0" w:val="nil"/>
              </w:pBdr>
              <w:spacing w:after="1" w:before="7" w:lineRule="auto"/>
              <w:jc w:val="center"/>
              <w:rPr>
                <w:rFonts w:ascii="MS Gothic" w:cs="MS Gothic" w:eastAsia="MS Gothic" w:hAnsi="MS Gothic"/>
                <w:color w:val="000000"/>
                <w:sz w:val="20"/>
                <w:szCs w:val="20"/>
              </w:rPr>
            </w:pPr>
            <w:r w:rsidDel="00000000" w:rsidR="00000000" w:rsidRPr="00000000">
              <w:rPr>
                <w:rtl w:val="0"/>
              </w:rPr>
            </w:r>
          </w:p>
          <w:p w:rsidR="00000000" w:rsidDel="00000000" w:rsidP="00000000" w:rsidRDefault="00000000" w:rsidRPr="00000000" w14:paraId="000003C4">
            <w:pPr>
              <w:widowControl w:val="0"/>
              <w:pBdr>
                <w:top w:space="0" w:sz="0" w:val="nil"/>
                <w:left w:space="0" w:sz="0" w:val="nil"/>
                <w:bottom w:space="0" w:sz="0" w:val="nil"/>
                <w:right w:space="0" w:sz="0" w:val="nil"/>
                <w:between w:space="0" w:sz="0" w:val="nil"/>
              </w:pBdr>
              <w:spacing w:after="1" w:before="7" w:lineRule="auto"/>
              <w:jc w:val="center"/>
              <w:rPr>
                <w:rFonts w:ascii="MS Gothic" w:cs="MS Gothic" w:eastAsia="MS Gothic" w:hAnsi="MS Gothic"/>
                <w:color w:val="000000"/>
                <w:sz w:val="20"/>
                <w:szCs w:val="20"/>
              </w:rPr>
            </w:pPr>
            <w:r w:rsidDel="00000000" w:rsidR="00000000" w:rsidRPr="00000000">
              <w:rPr>
                <w:rtl w:val="0"/>
              </w:rPr>
            </w:r>
          </w:p>
          <w:p w:rsidR="00000000" w:rsidDel="00000000" w:rsidP="00000000" w:rsidRDefault="00000000" w:rsidRPr="00000000" w14:paraId="000003C5">
            <w:pPr>
              <w:widowControl w:val="0"/>
              <w:pBdr>
                <w:top w:space="0" w:sz="0" w:val="nil"/>
                <w:left w:space="0" w:sz="0" w:val="nil"/>
                <w:bottom w:space="0" w:sz="0" w:val="nil"/>
                <w:right w:space="0" w:sz="0" w:val="nil"/>
                <w:between w:space="0" w:sz="0" w:val="nil"/>
              </w:pBdr>
              <w:spacing w:after="1" w:before="7" w:lineRule="auto"/>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p w:rsidR="00000000" w:rsidDel="00000000" w:rsidP="00000000" w:rsidRDefault="00000000" w:rsidRPr="00000000" w14:paraId="000003C6">
            <w:pPr>
              <w:widowControl w:val="0"/>
              <w:pBdr>
                <w:top w:space="0" w:sz="0" w:val="nil"/>
                <w:left w:space="0" w:sz="0" w:val="nil"/>
                <w:bottom w:space="0" w:sz="0" w:val="nil"/>
                <w:right w:space="0" w:sz="0" w:val="nil"/>
                <w:between w:space="0" w:sz="0" w:val="nil"/>
              </w:pBdr>
              <w:ind w:left="265" w:firstLine="0"/>
              <w:jc w:val="center"/>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3C7">
      <w:pPr>
        <w:rPr>
          <w:sz w:val="20"/>
          <w:szCs w:val="20"/>
        </w:rPr>
        <w:sectPr>
          <w:type w:val="nextPage"/>
          <w:pgSz w:h="16838" w:w="11906" w:orient="portrait"/>
          <w:pgMar w:bottom="1080" w:top="1420" w:left="1300" w:right="1020" w:header="0" w:footer="882"/>
        </w:sectPr>
      </w:pPr>
      <w:r w:rsidDel="00000000" w:rsidR="00000000" w:rsidRPr="00000000">
        <w:rPr>
          <w:rtl w:val="0"/>
        </w:rPr>
      </w:r>
    </w:p>
    <w:p w:rsidR="00000000" w:rsidDel="00000000" w:rsidP="00000000" w:rsidRDefault="00000000" w:rsidRPr="00000000" w14:paraId="000003C8">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tbl>
      <w:tblPr>
        <w:tblStyle w:val="Table19"/>
        <w:tblW w:w="9071.0" w:type="dxa"/>
        <w:jc w:val="left"/>
        <w:tblInd w:w="12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511"/>
        <w:gridCol w:w="3547"/>
        <w:gridCol w:w="991"/>
        <w:gridCol w:w="1022"/>
        <w:tblGridChange w:id="0">
          <w:tblGrid>
            <w:gridCol w:w="3511"/>
            <w:gridCol w:w="3547"/>
            <w:gridCol w:w="991"/>
            <w:gridCol w:w="1022"/>
          </w:tblGrid>
        </w:tblGridChange>
      </w:tblGrid>
      <w:tr>
        <w:trPr>
          <w:cantSplit w:val="0"/>
          <w:trHeight w:val="558" w:hRule="atLeast"/>
          <w:tblHeader w:val="0"/>
        </w:trPr>
        <w:tc>
          <w:tcPr>
            <w:gridSpan w:val="4"/>
            <w:tcBorders>
              <w:top w:color="000000" w:space="0" w:sz="4" w:val="single"/>
              <w:left w:color="000000" w:space="0" w:sz="4" w:val="single"/>
              <w:bottom w:color="000000" w:space="0" w:sz="4" w:val="single"/>
              <w:right w:color="000000" w:space="0" w:sz="4" w:val="single"/>
            </w:tcBorders>
            <w:shd w:fill="548dd4" w:val="clear"/>
          </w:tcPr>
          <w:p w:rsidR="00000000" w:rsidDel="00000000" w:rsidP="00000000" w:rsidRDefault="00000000" w:rsidRPr="00000000" w14:paraId="000003C9">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rPr>
            </w:pPr>
            <w:r w:rsidDel="00000000" w:rsidR="00000000" w:rsidRPr="00000000">
              <w:rPr>
                <w:rFonts w:ascii="Calibri" w:cs="Calibri" w:eastAsia="Calibri" w:hAnsi="Calibri"/>
                <w:b w:val="1"/>
                <w:color w:val="ffffff"/>
                <w:rtl w:val="0"/>
              </w:rPr>
              <w:t xml:space="preserve">DECLARATION RE STATUTORY OBLIGATIONS</w:t>
            </w:r>
            <w:r w:rsidDel="00000000" w:rsidR="00000000" w:rsidRPr="00000000">
              <w:rPr>
                <w:rtl w:val="0"/>
              </w:rPr>
            </w:r>
          </w:p>
        </w:tc>
      </w:tr>
      <w:tr>
        <w:trPr>
          <w:cantSplit w:val="0"/>
          <w:trHeight w:val="78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D">
            <w:pPr>
              <w:widowControl w:val="0"/>
              <w:pBdr>
                <w:top w:space="0" w:sz="0" w:val="nil"/>
                <w:left w:space="0" w:sz="0" w:val="nil"/>
                <w:bottom w:space="0" w:sz="0" w:val="nil"/>
                <w:right w:space="0" w:sz="0" w:val="nil"/>
                <w:between w:space="0" w:sz="0" w:val="nil"/>
              </w:pBdr>
              <w:spacing w:before="1" w:line="278.00000000000006" w:lineRule="auto"/>
              <w:ind w:left="112" w:right="488" w:firstLine="0"/>
              <w:rPr>
                <w:rFonts w:ascii="Calibri" w:cs="Calibri" w:eastAsia="Calibri" w:hAnsi="Calibri"/>
                <w:color w:val="000000"/>
                <w:sz w:val="20"/>
                <w:szCs w:val="20"/>
              </w:rPr>
            </w:pPr>
            <w:r w:rsidDel="00000000" w:rsidR="00000000" w:rsidRPr="00000000">
              <w:rPr>
                <w:rFonts w:ascii="Calibri" w:cs="Calibri" w:eastAsia="Calibri" w:hAnsi="Calibri"/>
                <w:b w:val="1"/>
                <w:color w:val="000000"/>
                <w:sz w:val="20"/>
                <w:szCs w:val="20"/>
                <w:rtl w:val="0"/>
              </w:rPr>
              <w:t xml:space="preserve">We confirm that we are fully compliant with the following legislation</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b w:val="1"/>
                <w:color w:val="000000"/>
                <w:sz w:val="20"/>
                <w:szCs w:val="20"/>
                <w:rtl w:val="0"/>
              </w:rPr>
              <w:t xml:space="preserve">or equivalent legislation in our country of establishment/operation</w:t>
            </w:r>
            <w:r w:rsidDel="00000000" w:rsidR="00000000" w:rsidRPr="00000000">
              <w:rPr>
                <w:rFonts w:ascii="Calibri" w:cs="Calibri" w:eastAsia="Calibri" w:hAnsi="Calibri"/>
                <w:color w:val="000000"/>
                <w:sz w:val="20"/>
                <w:szCs w:val="20"/>
                <w:rtl w:val="0"/>
              </w:rPr>
              <w:t xml:space="preserv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F">
            <w:pPr>
              <w:widowControl w:val="0"/>
              <w:pBdr>
                <w:top w:space="0" w:sz="0" w:val="nil"/>
                <w:left w:space="0" w:sz="0" w:val="nil"/>
                <w:bottom w:space="0" w:sz="0" w:val="nil"/>
                <w:right w:space="0" w:sz="0" w:val="nil"/>
                <w:between w:space="0" w:sz="0" w:val="nil"/>
              </w:pBdr>
              <w:spacing w:before="1" w:lineRule="auto"/>
              <w:ind w:left="115"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Yes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0">
            <w:pPr>
              <w:widowControl w:val="0"/>
              <w:pBdr>
                <w:top w:space="0" w:sz="0" w:val="nil"/>
                <w:left w:space="0" w:sz="0" w:val="nil"/>
                <w:bottom w:space="0" w:sz="0" w:val="nil"/>
                <w:right w:space="0" w:sz="0" w:val="nil"/>
                <w:between w:space="0" w:sz="0" w:val="nil"/>
              </w:pBdr>
              <w:spacing w:before="1" w:lineRule="auto"/>
              <w:ind w:left="113" w:firstLine="0"/>
              <w:jc w:val="cente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No</w:t>
            </w:r>
          </w:p>
        </w:tc>
      </w:tr>
      <w:tr>
        <w:trPr>
          <w:cantSplit w:val="0"/>
          <w:trHeight w:val="491"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1">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Employment Equality Acts 1998-2011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3">
            <w:pPr>
              <w:widowControl w:val="0"/>
              <w:pBdr>
                <w:top w:space="0" w:sz="0" w:val="nil"/>
                <w:left w:space="0" w:sz="0" w:val="nil"/>
                <w:bottom w:space="0" w:sz="0" w:val="nil"/>
                <w:right w:space="0" w:sz="0" w:val="nil"/>
                <w:between w:space="0" w:sz="0" w:val="nil"/>
              </w:pBdr>
              <w:ind w:left="265"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4">
            <w:pPr>
              <w:widowControl w:val="0"/>
              <w:pBdr>
                <w:top w:space="0" w:sz="0" w:val="nil"/>
                <w:left w:space="0" w:sz="0" w:val="nil"/>
                <w:bottom w:space="0" w:sz="0" w:val="nil"/>
                <w:right w:space="0" w:sz="0" w:val="nil"/>
                <w:between w:space="0" w:sz="0" w:val="nil"/>
              </w:pBdr>
              <w:ind w:left="245"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489"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5">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Equal Status Acts 2000-2011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7">
            <w:pPr>
              <w:widowControl w:val="0"/>
              <w:pBdr>
                <w:top w:space="0" w:sz="0" w:val="nil"/>
                <w:left w:space="0" w:sz="0" w:val="nil"/>
                <w:bottom w:space="0" w:sz="0" w:val="nil"/>
                <w:right w:space="0" w:sz="0" w:val="nil"/>
                <w:between w:space="0" w:sz="0" w:val="nil"/>
              </w:pBdr>
              <w:ind w:left="255"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8">
            <w:pPr>
              <w:widowControl w:val="0"/>
              <w:pBdr>
                <w:top w:space="0" w:sz="0" w:val="nil"/>
                <w:left w:space="0" w:sz="0" w:val="nil"/>
                <w:bottom w:space="0" w:sz="0" w:val="nil"/>
                <w:right w:space="0" w:sz="0" w:val="nil"/>
                <w:between w:space="0" w:sz="0" w:val="nil"/>
              </w:pBdr>
              <w:ind w:left="245"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491"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9">
            <w:pPr>
              <w:widowControl w:val="0"/>
              <w:pBdr>
                <w:top w:space="0" w:sz="0" w:val="nil"/>
                <w:left w:space="0" w:sz="0" w:val="nil"/>
                <w:bottom w:space="0" w:sz="0" w:val="nil"/>
                <w:right w:space="0" w:sz="0" w:val="nil"/>
                <w:between w:space="0" w:sz="0" w:val="nil"/>
              </w:pBdr>
              <w:spacing w:before="3"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National Minimum Wage Act 2000 as amended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B">
            <w:pPr>
              <w:widowControl w:val="0"/>
              <w:pBdr>
                <w:top w:space="0" w:sz="0" w:val="nil"/>
                <w:left w:space="0" w:sz="0" w:val="nil"/>
                <w:bottom w:space="0" w:sz="0" w:val="nil"/>
                <w:right w:space="0" w:sz="0" w:val="nil"/>
                <w:between w:space="0" w:sz="0" w:val="nil"/>
              </w:pBdr>
              <w:ind w:left="250"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widowControl w:val="0"/>
              <w:pBdr>
                <w:top w:space="0" w:sz="0" w:val="nil"/>
                <w:left w:space="0" w:sz="0" w:val="nil"/>
                <w:bottom w:space="0" w:sz="0" w:val="nil"/>
                <w:right w:space="0" w:sz="0" w:val="nil"/>
                <w:between w:space="0" w:sz="0" w:val="nil"/>
              </w:pBdr>
              <w:ind w:left="231"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489"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D">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Organisation of Working Time Act 1997 as amended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F">
            <w:pPr>
              <w:widowControl w:val="0"/>
              <w:pBdr>
                <w:top w:space="0" w:sz="0" w:val="nil"/>
                <w:left w:space="0" w:sz="0" w:val="nil"/>
                <w:bottom w:space="0" w:sz="0" w:val="nil"/>
                <w:right w:space="0" w:sz="0" w:val="nil"/>
                <w:between w:space="0" w:sz="0" w:val="nil"/>
              </w:pBdr>
              <w:ind w:left="259"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widowControl w:val="0"/>
              <w:pBdr>
                <w:top w:space="0" w:sz="0" w:val="nil"/>
                <w:left w:space="0" w:sz="0" w:val="nil"/>
                <w:bottom w:space="0" w:sz="0" w:val="nil"/>
                <w:right w:space="0" w:sz="0" w:val="nil"/>
                <w:between w:space="0" w:sz="0" w:val="nil"/>
              </w:pBdr>
              <w:ind w:left="231"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491"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1">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Data Protection Act 2018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3">
            <w:pPr>
              <w:widowControl w:val="0"/>
              <w:pBdr>
                <w:top w:space="0" w:sz="0" w:val="nil"/>
                <w:left w:space="0" w:sz="0" w:val="nil"/>
                <w:bottom w:space="0" w:sz="0" w:val="nil"/>
                <w:right w:space="0" w:sz="0" w:val="nil"/>
                <w:between w:space="0" w:sz="0" w:val="nil"/>
              </w:pBdr>
              <w:ind w:left="255"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widowControl w:val="0"/>
              <w:pBdr>
                <w:top w:space="0" w:sz="0" w:val="nil"/>
                <w:left w:space="0" w:sz="0" w:val="nil"/>
                <w:bottom w:space="0" w:sz="0" w:val="nil"/>
                <w:right w:space="0" w:sz="0" w:val="nil"/>
                <w:between w:space="0" w:sz="0" w:val="nil"/>
              </w:pBdr>
              <w:ind w:left="231"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782"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5">
            <w:pPr>
              <w:widowControl w:val="0"/>
              <w:pBdr>
                <w:top w:space="0" w:sz="0" w:val="nil"/>
                <w:left w:space="0" w:sz="0" w:val="nil"/>
                <w:bottom w:space="0" w:sz="0" w:val="nil"/>
                <w:right w:space="0" w:sz="0" w:val="nil"/>
                <w:between w:space="0" w:sz="0" w:val="nil"/>
              </w:pBdr>
              <w:spacing w:before="1" w:line="278.00000000000006" w:lineRule="auto"/>
              <w:ind w:left="112" w:right="6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Safety, Health and Welfare at Work Act 2005 and Safety, Health and Welfare at Work (General Application) Regulations 2007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7">
            <w:pPr>
              <w:widowControl w:val="0"/>
              <w:pBdr>
                <w:top w:space="0" w:sz="0" w:val="nil"/>
                <w:left w:space="0" w:sz="0" w:val="nil"/>
                <w:bottom w:space="0" w:sz="0" w:val="nil"/>
                <w:right w:space="0" w:sz="0" w:val="nil"/>
                <w:between w:space="0" w:sz="0" w:val="nil"/>
              </w:pBdr>
              <w:ind w:left="246"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widowControl w:val="0"/>
              <w:pBdr>
                <w:top w:space="0" w:sz="0" w:val="nil"/>
                <w:left w:space="0" w:sz="0" w:val="nil"/>
                <w:bottom w:space="0" w:sz="0" w:val="nil"/>
                <w:right w:space="0" w:sz="0" w:val="nil"/>
                <w:between w:space="0" w:sz="0" w:val="nil"/>
              </w:pBdr>
              <w:ind w:left="231"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489"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9">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Disability Act 2005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B">
            <w:pPr>
              <w:widowControl w:val="0"/>
              <w:pBdr>
                <w:top w:space="0" w:sz="0" w:val="nil"/>
                <w:left w:space="0" w:sz="0" w:val="nil"/>
                <w:bottom w:space="0" w:sz="0" w:val="nil"/>
                <w:right w:space="0" w:sz="0" w:val="nil"/>
                <w:between w:space="0" w:sz="0" w:val="nil"/>
              </w:pBdr>
              <w:ind w:left="233"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C">
            <w:pPr>
              <w:widowControl w:val="0"/>
              <w:pBdr>
                <w:top w:space="0" w:sz="0" w:val="nil"/>
                <w:left w:space="0" w:sz="0" w:val="nil"/>
                <w:bottom w:space="0" w:sz="0" w:val="nil"/>
                <w:right w:space="0" w:sz="0" w:val="nil"/>
                <w:between w:space="0" w:sz="0" w:val="nil"/>
              </w:pBdr>
              <w:ind w:left="205"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779"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D">
            <w:pPr>
              <w:widowControl w:val="0"/>
              <w:pBdr>
                <w:top w:space="0" w:sz="0" w:val="nil"/>
                <w:left w:space="0" w:sz="0" w:val="nil"/>
                <w:bottom w:space="0" w:sz="0" w:val="nil"/>
                <w:right w:space="0" w:sz="0" w:val="nil"/>
                <w:between w:space="0" w:sz="0" w:val="nil"/>
              </w:pBdr>
              <w:spacing w:before="1" w:line="278.00000000000006" w:lineRule="auto"/>
              <w:ind w:left="112" w:right="49"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We have procedures in place to ensure that our subcontractors, if any are used for this contract, apply the same standards.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ind w:left="242"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0">
            <w:pPr>
              <w:widowControl w:val="0"/>
              <w:pBdr>
                <w:top w:space="0" w:sz="0" w:val="nil"/>
                <w:left w:space="0" w:sz="0" w:val="nil"/>
                <w:bottom w:space="0" w:sz="0" w:val="nil"/>
                <w:right w:space="0" w:sz="0" w:val="nil"/>
                <w:between w:space="0" w:sz="0" w:val="nil"/>
              </w:pBdr>
              <w:ind w:left="192" w:firstLine="0"/>
              <w:jc w:val="center"/>
              <w:rPr>
                <w:rFonts w:ascii="Calibri" w:cs="Calibri" w:eastAsia="Calibri" w:hAnsi="Calibri"/>
                <w:color w:val="000000"/>
                <w:sz w:val="20"/>
                <w:szCs w:val="20"/>
              </w:rPr>
            </w:pPr>
            <w:r w:rsidDel="00000000" w:rsidR="00000000" w:rsidRPr="00000000">
              <w:rPr>
                <w:rFonts w:ascii="MS Gothic" w:cs="MS Gothic" w:eastAsia="MS Gothic" w:hAnsi="MS Gothic"/>
                <w:color w:val="000000"/>
                <w:sz w:val="20"/>
                <w:szCs w:val="20"/>
                <w:rtl w:val="0"/>
              </w:rPr>
              <w:t xml:space="preserve">☐</w:t>
            </w:r>
            <w:r w:rsidDel="00000000" w:rsidR="00000000" w:rsidRPr="00000000">
              <w:rPr>
                <w:rtl w:val="0"/>
              </w:rPr>
            </w:r>
          </w:p>
        </w:tc>
      </w:tr>
      <w:tr>
        <w:trPr>
          <w:cantSplit w:val="0"/>
          <w:trHeight w:val="1708"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widowControl w:val="0"/>
              <w:pBdr>
                <w:top w:space="0" w:sz="0" w:val="nil"/>
                <w:left w:space="0" w:sz="0" w:val="nil"/>
                <w:bottom w:space="0" w:sz="0" w:val="nil"/>
                <w:right w:space="0" w:sz="0" w:val="nil"/>
                <w:between w:space="0" w:sz="0" w:val="nil"/>
              </w:pBdr>
              <w:spacing w:before="1" w:lineRule="auto"/>
              <w:ind w:left="112" w:firstLine="0"/>
              <w:jc w:val="both"/>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This Declaration is made for the benefit of The Contracting Authority</w:t>
            </w:r>
          </w:p>
          <w:p w:rsidR="00000000" w:rsidDel="00000000" w:rsidP="00000000" w:rsidRDefault="00000000" w:rsidRPr="00000000" w14:paraId="000003F2">
            <w:pPr>
              <w:widowControl w:val="0"/>
              <w:pBdr>
                <w:top w:space="0" w:sz="0" w:val="nil"/>
                <w:left w:space="0" w:sz="0" w:val="nil"/>
                <w:bottom w:space="0" w:sz="0" w:val="nil"/>
                <w:right w:space="0" w:sz="0" w:val="nil"/>
                <w:between w:space="0" w:sz="0" w:val="nil"/>
              </w:pBdr>
              <w:spacing w:before="8" w:lineRule="auto"/>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3F3">
            <w:pPr>
              <w:widowControl w:val="0"/>
              <w:pBdr>
                <w:top w:space="0" w:sz="0" w:val="nil"/>
                <w:left w:space="0" w:sz="0" w:val="nil"/>
                <w:bottom w:space="0" w:sz="0" w:val="nil"/>
                <w:right w:space="0" w:sz="0" w:val="nil"/>
                <w:between w:space="0" w:sz="0" w:val="nil"/>
              </w:pBdr>
              <w:spacing w:before="1" w:line="276" w:lineRule="auto"/>
              <w:ind w:left="111" w:right="80" w:firstLine="0"/>
              <w:jc w:val="both"/>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 certify that the information provided in the Declaration re Personal Circumstances and the Declaration re Statutory Obligations is accurate and complete to the best of my knowledge and belief. I understand that the provision of inaccurate or misleading information in these Declarations will lead to my organisation being excluded from participation in this process and I am signing on behalf of:</w:t>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7">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Name of Economic Operator:</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8">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B">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Signature:</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C">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F">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Name in print or block capitals:</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0">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r>
        <w:trPr>
          <w:cantSplit w:val="0"/>
          <w:trHeight w:val="4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3">
            <w:pPr>
              <w:widowControl w:val="0"/>
              <w:pBdr>
                <w:top w:space="0" w:sz="0" w:val="nil"/>
                <w:left w:space="0" w:sz="0" w:val="nil"/>
                <w:bottom w:space="0" w:sz="0" w:val="nil"/>
                <w:right w:space="0" w:sz="0" w:val="nil"/>
                <w:between w:space="0" w:sz="0" w:val="nil"/>
              </w:pBdr>
              <w:spacing w:before="1" w:lineRule="auto"/>
              <w:ind w:left="112" w:firstLine="0"/>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Rank / Position:</w:t>
            </w:r>
          </w:p>
        </w:tc>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04">
            <w:pPr>
              <w:widowControl w:val="0"/>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tc>
      </w:tr>
    </w:tbl>
    <w:p w:rsidR="00000000" w:rsidDel="00000000" w:rsidP="00000000" w:rsidRDefault="00000000" w:rsidRPr="00000000" w14:paraId="00000407">
      <w:pPr>
        <w:rPr>
          <w:rFonts w:ascii="Calibri" w:cs="Calibri" w:eastAsia="Calibri" w:hAnsi="Calibri"/>
        </w:rPr>
      </w:pP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800000"/>
        </w:rPr>
      </w:pPr>
      <w:r w:rsidDel="00000000" w:rsidR="00000000" w:rsidRPr="00000000">
        <w:rPr>
          <w:rtl w:val="0"/>
        </w:rPr>
      </w:r>
    </w:p>
    <w:p w:rsidR="00000000" w:rsidDel="00000000" w:rsidP="00000000" w:rsidRDefault="00000000" w:rsidRPr="00000000" w14:paraId="00000409">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800000"/>
        </w:rPr>
      </w:pPr>
      <w:r w:rsidDel="00000000" w:rsidR="00000000" w:rsidRPr="00000000">
        <w:rPr>
          <w:rtl w:val="0"/>
        </w:rPr>
      </w:r>
    </w:p>
    <w:p w:rsidR="00000000" w:rsidDel="00000000" w:rsidP="00000000" w:rsidRDefault="00000000" w:rsidRPr="00000000" w14:paraId="0000040A">
      <w:pPr>
        <w:pBdr>
          <w:top w:space="0" w:sz="0" w:val="nil"/>
          <w:left w:space="0" w:sz="0" w:val="nil"/>
          <w:bottom w:space="0" w:sz="0" w:val="nil"/>
          <w:right w:space="0" w:sz="0" w:val="nil"/>
          <w:between w:space="0" w:sz="0" w:val="nil"/>
        </w:pBdr>
        <w:tabs>
          <w:tab w:val="left" w:leader="none" w:pos="567"/>
        </w:tabs>
        <w:spacing w:line="276" w:lineRule="auto"/>
        <w:jc w:val="both"/>
        <w:rPr>
          <w:rFonts w:ascii="Calibri" w:cs="Calibri" w:eastAsia="Calibri" w:hAnsi="Calibri"/>
          <w:i w:val="1"/>
          <w:color w:val="800000"/>
        </w:rPr>
      </w:pPr>
      <w:r w:rsidDel="00000000" w:rsidR="00000000" w:rsidRPr="00000000">
        <w:rPr>
          <w:rtl w:val="0"/>
        </w:rPr>
      </w:r>
    </w:p>
    <w:sectPr>
      <w:type w:val="nextPage"/>
      <w:pgSz w:h="16838" w:w="11906" w:orient="portrait"/>
      <w:pgMar w:bottom="1276" w:top="1440" w:left="1440" w:right="1440" w:header="708" w:footer="70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MS Gothic"/>
  <w:font w:name="Courier New"/>
  <w:font w:name="Aptos Narro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F">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0">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1">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2">
    <w:pPr>
      <w:pBdr>
        <w:top w:space="0" w:sz="0" w:val="nil"/>
        <w:left w:space="0" w:sz="0" w:val="nil"/>
        <w:bottom w:space="0" w:sz="0" w:val="nil"/>
        <w:right w:space="0" w:sz="0" w:val="nil"/>
        <w:between w:space="0" w:sz="0" w:val="nil"/>
      </w:pBdr>
      <w:tabs>
        <w:tab w:val="center" w:leader="none" w:pos="4513"/>
        <w:tab w:val="right" w:leader="none"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13">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4">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5">
    <w:pPr>
      <w:pBdr>
        <w:top w:space="0" w:sz="0" w:val="nil"/>
        <w:left w:space="0" w:sz="0" w:val="nil"/>
        <w:bottom w:space="0" w:sz="0" w:val="nil"/>
        <w:right w:space="0" w:sz="0" w:val="nil"/>
        <w:between w:space="0" w:sz="0" w:val="nil"/>
      </w:pBdr>
      <w:spacing w:after="120" w:line="14.399999999999999" w:lineRule="auto"/>
      <w:rPr>
        <w:color w:val="000000"/>
        <w:sz w:val="20"/>
        <w:szCs w:val="20"/>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5054600</wp:posOffset>
              </wp:positionH>
              <wp:positionV relativeFrom="paragraph">
                <wp:posOffset>9918700</wp:posOffset>
              </wp:positionV>
              <wp:extent cx="667385" cy="184785"/>
              <wp:effectExtent b="0" l="0" r="0" t="0"/>
              <wp:wrapNone/>
              <wp:docPr id="825579816" name=""/>
              <a:graphic>
                <a:graphicData uri="http://schemas.microsoft.com/office/word/2010/wordprocessingShape">
                  <wps:wsp>
                    <wps:cNvSpPr/>
                    <wps:cNvPr id="3" name="Shape 3"/>
                    <wps:spPr>
                      <a:xfrm>
                        <a:off x="5021833" y="3697133"/>
                        <a:ext cx="648335" cy="165735"/>
                      </a:xfrm>
                      <a:prstGeom prst="rect">
                        <a:avLst/>
                      </a:prstGeom>
                      <a:noFill/>
                      <a:ln>
                        <a:noFill/>
                      </a:ln>
                    </wps:spPr>
                    <wps:txbx>
                      <w:txbxContent>
                        <w:p w:rsidR="00000000" w:rsidDel="00000000" w:rsidP="00000000" w:rsidRDefault="00000000" w:rsidRPr="00000000">
                          <w:pPr>
                            <w:spacing w:after="120" w:before="10" w:line="240"/>
                            <w:ind w:left="0" w:right="0" w:firstLine="0"/>
                            <w:jc w:val="left"/>
                            <w:textDirection w:val="btLr"/>
                          </w:pP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5054600</wp:posOffset>
              </wp:positionH>
              <wp:positionV relativeFrom="paragraph">
                <wp:posOffset>9918700</wp:posOffset>
              </wp:positionV>
              <wp:extent cx="667385" cy="184785"/>
              <wp:effectExtent b="0" l="0" r="0" t="0"/>
              <wp:wrapNone/>
              <wp:docPr id="825579816"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67385" cy="184785"/>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16">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B">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C">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D">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0E">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z w:val="22"/>
        <w:szCs w:val="22"/>
      </w:rPr>
    </w:lvl>
    <w:lvl w:ilvl="1">
      <w:start w:val="3"/>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1800" w:hanging="1440"/>
      </w:pPr>
      <w:rPr>
        <w:u w:val="none"/>
      </w:rPr>
    </w:lvl>
  </w:abstractNum>
  <w:abstractNum w:abstractNumId="2">
    <w:lvl w:ilvl="0">
      <w:start w:val="1"/>
      <w:numFmt w:val="bullet"/>
      <w:lvlText w:val="●"/>
      <w:lvlJc w:val="left"/>
      <w:pPr>
        <w:ind w:left="472" w:hanging="360"/>
      </w:pPr>
      <w:rPr>
        <w:rFonts w:ascii="Noto Sans Symbols" w:cs="Noto Sans Symbols" w:eastAsia="Noto Sans Symbols" w:hAnsi="Noto Sans Symbols"/>
      </w:rPr>
    </w:lvl>
    <w:lvl w:ilvl="1">
      <w:start w:val="1"/>
      <w:numFmt w:val="bullet"/>
      <w:lvlText w:val="o"/>
      <w:lvlJc w:val="left"/>
      <w:pPr>
        <w:ind w:left="1192" w:hanging="360"/>
      </w:pPr>
      <w:rPr>
        <w:rFonts w:ascii="Courier New" w:cs="Courier New" w:eastAsia="Courier New" w:hAnsi="Courier New"/>
      </w:rPr>
    </w:lvl>
    <w:lvl w:ilvl="2">
      <w:start w:val="1"/>
      <w:numFmt w:val="bullet"/>
      <w:lvlText w:val="▪"/>
      <w:lvlJc w:val="left"/>
      <w:pPr>
        <w:ind w:left="1912" w:hanging="360"/>
      </w:pPr>
      <w:rPr>
        <w:rFonts w:ascii="Noto Sans Symbols" w:cs="Noto Sans Symbols" w:eastAsia="Noto Sans Symbols" w:hAnsi="Noto Sans Symbols"/>
      </w:rPr>
    </w:lvl>
    <w:lvl w:ilvl="3">
      <w:start w:val="1"/>
      <w:numFmt w:val="bullet"/>
      <w:lvlText w:val="●"/>
      <w:lvlJc w:val="left"/>
      <w:pPr>
        <w:ind w:left="2632" w:hanging="360"/>
      </w:pPr>
      <w:rPr>
        <w:rFonts w:ascii="Noto Sans Symbols" w:cs="Noto Sans Symbols" w:eastAsia="Noto Sans Symbols" w:hAnsi="Noto Sans Symbols"/>
      </w:rPr>
    </w:lvl>
    <w:lvl w:ilvl="4">
      <w:start w:val="1"/>
      <w:numFmt w:val="bullet"/>
      <w:lvlText w:val="o"/>
      <w:lvlJc w:val="left"/>
      <w:pPr>
        <w:ind w:left="3352" w:hanging="360"/>
      </w:pPr>
      <w:rPr>
        <w:rFonts w:ascii="Courier New" w:cs="Courier New" w:eastAsia="Courier New" w:hAnsi="Courier New"/>
      </w:rPr>
    </w:lvl>
    <w:lvl w:ilvl="5">
      <w:start w:val="1"/>
      <w:numFmt w:val="bullet"/>
      <w:lvlText w:val="▪"/>
      <w:lvlJc w:val="left"/>
      <w:pPr>
        <w:ind w:left="4072" w:hanging="360"/>
      </w:pPr>
      <w:rPr>
        <w:rFonts w:ascii="Noto Sans Symbols" w:cs="Noto Sans Symbols" w:eastAsia="Noto Sans Symbols" w:hAnsi="Noto Sans Symbols"/>
      </w:rPr>
    </w:lvl>
    <w:lvl w:ilvl="6">
      <w:start w:val="1"/>
      <w:numFmt w:val="bullet"/>
      <w:lvlText w:val="●"/>
      <w:lvlJc w:val="left"/>
      <w:pPr>
        <w:ind w:left="4792" w:hanging="360"/>
      </w:pPr>
      <w:rPr>
        <w:rFonts w:ascii="Noto Sans Symbols" w:cs="Noto Sans Symbols" w:eastAsia="Noto Sans Symbols" w:hAnsi="Noto Sans Symbols"/>
      </w:rPr>
    </w:lvl>
    <w:lvl w:ilvl="7">
      <w:start w:val="1"/>
      <w:numFmt w:val="bullet"/>
      <w:lvlText w:val="o"/>
      <w:lvlJc w:val="left"/>
      <w:pPr>
        <w:ind w:left="5512" w:hanging="360"/>
      </w:pPr>
      <w:rPr>
        <w:rFonts w:ascii="Courier New" w:cs="Courier New" w:eastAsia="Courier New" w:hAnsi="Courier New"/>
      </w:rPr>
    </w:lvl>
    <w:lvl w:ilvl="8">
      <w:start w:val="1"/>
      <w:numFmt w:val="bullet"/>
      <w:lvlText w:val="▪"/>
      <w:lvlJc w:val="left"/>
      <w:pPr>
        <w:ind w:left="6232"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IE"/>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pageBreakBefore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Calibri" w:cs="Calibri" w:eastAsia="Calibri" w:hAnsi="Calibri"/>
      <w:b w:val="1"/>
      <w:i w:val="0"/>
      <w:smallCaps w:val="0"/>
      <w:strike w:val="0"/>
      <w:color w:val="17365d"/>
      <w:sz w:val="22"/>
      <w:szCs w:val="22"/>
      <w:u w:val="none"/>
      <w:shd w:fill="auto" w:val="clear"/>
      <w:vertAlign w:val="baseline"/>
    </w:rPr>
  </w:style>
  <w:style w:type="paragraph" w:styleId="Heading2">
    <w:name w:val="heading 2"/>
    <w:basedOn w:val="Normal"/>
    <w:next w:val="Normal"/>
    <w:pPr>
      <w:keepNext w:val="1"/>
      <w:keepLines w:val="1"/>
      <w:spacing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ind w:left="720"/>
      <w:jc w:val="center"/>
    </w:pPr>
    <w:rPr>
      <w:rFonts w:ascii="Century Gothic" w:cs="Century Gothic" w:eastAsia="Century Gothic" w:hAnsi="Century Gothic"/>
      <w:sz w:val="48"/>
      <w:szCs w:val="48"/>
      <w:u w:val="single"/>
    </w:rPr>
  </w:style>
  <w:style w:type="paragraph" w:styleId="Normal" w:default="1">
    <w:name w:val="Normal"/>
    <w:qFormat w:val="1"/>
    <w:rsid w:val="00AF6743"/>
  </w:style>
  <w:style w:type="paragraph" w:styleId="Heading1">
    <w:name w:val="heading 1"/>
    <w:aliases w:val="Heading.CAPS,Huvudrubrik,H1"/>
    <w:basedOn w:val="Default"/>
    <w:next w:val="Normal"/>
    <w:link w:val="Heading1Char"/>
    <w:uiPriority w:val="9"/>
    <w:qFormat w:val="1"/>
    <w:rsid w:val="00AF6743"/>
    <w:pPr>
      <w:pageBreakBefore w:val="1"/>
      <w:outlineLvl w:val="0"/>
    </w:pPr>
    <w:rPr>
      <w:rFonts w:cs="Times New Roman" w:asciiTheme="minorHAnsi" w:hAnsiTheme="minorHAnsi"/>
      <w:b w:val="1"/>
      <w:bCs w:val="1"/>
      <w:color w:val="17365d" w:themeColor="text2" w:themeShade="0000BF"/>
      <w:sz w:val="22"/>
      <w:szCs w:val="22"/>
    </w:rPr>
  </w:style>
  <w:style w:type="paragraph" w:styleId="Heading2">
    <w:name w:val="heading 2"/>
    <w:basedOn w:val="Normal"/>
    <w:next w:val="Normal"/>
    <w:link w:val="Heading2Char"/>
    <w:uiPriority w:val="9"/>
    <w:semiHidden w:val="1"/>
    <w:unhideWhenUsed w:val="1"/>
    <w:qFormat w:val="1"/>
    <w:rsid w:val="00E97AAB"/>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Normal"/>
    <w:next w:val="Normal"/>
    <w:link w:val="Heading3Char"/>
    <w:uiPriority w:val="9"/>
    <w:semiHidden w:val="1"/>
    <w:unhideWhenUsed w:val="1"/>
    <w:qFormat w:val="1"/>
    <w:rsid w:val="00E97AAB"/>
    <w:pPr>
      <w:keepNext w:val="1"/>
      <w:keepLines w:val="1"/>
      <w:spacing w:before="40"/>
      <w:outlineLvl w:val="2"/>
    </w:pPr>
    <w:rPr>
      <w:rFonts w:asciiTheme="majorHAnsi" w:cstheme="majorBidi" w:eastAsiaTheme="majorEastAsia" w:hAnsiTheme="majorHAnsi"/>
      <w:color w:val="243f60" w:themeColor="accent1" w:themeShade="00007F"/>
      <w:sz w:val="24"/>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F22438"/>
    <w:pPr>
      <w:ind w:left="720"/>
      <w:jc w:val="center"/>
    </w:pPr>
    <w:rPr>
      <w:rFonts w:ascii="Century Gothic" w:cs="Century Gothic" w:eastAsia="Century Gothic" w:hAnsi="Century Gothic"/>
      <w:sz w:val="48"/>
      <w:szCs w:val="48"/>
      <w:u w:val="single"/>
      <w:lang w:eastAsia="en-GB"/>
    </w:rPr>
  </w:style>
  <w:style w:type="character" w:styleId="Heading1Char" w:customStyle="1">
    <w:name w:val="Heading 1 Char"/>
    <w:aliases w:val="Heading.CAPS Char,Huvudrubrik Char,H1 Char"/>
    <w:basedOn w:val="DefaultParagraphFont"/>
    <w:link w:val="Heading1"/>
    <w:uiPriority w:val="9"/>
    <w:rsid w:val="00AF6743"/>
    <w:rPr>
      <w:rFonts w:cs="Times New Roman"/>
      <w:b w:val="1"/>
      <w:bCs w:val="1"/>
      <w:color w:val="17365d" w:themeColor="text2" w:themeShade="0000BF"/>
    </w:rPr>
  </w:style>
  <w:style w:type="paragraph" w:styleId="BalloonText">
    <w:name w:val="Balloon Text"/>
    <w:basedOn w:val="Normal"/>
    <w:link w:val="BalloonTextChar"/>
    <w:uiPriority w:val="99"/>
    <w:semiHidden w:val="1"/>
    <w:unhideWhenUsed w:val="1"/>
    <w:rsid w:val="00AF674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AF6743"/>
    <w:rPr>
      <w:rFonts w:ascii="Tahoma" w:cs="Tahoma" w:hAnsi="Tahoma"/>
      <w:sz w:val="16"/>
      <w:szCs w:val="16"/>
    </w:rPr>
  </w:style>
  <w:style w:type="paragraph" w:styleId="Default" w:customStyle="1">
    <w:name w:val="Default"/>
    <w:rsid w:val="00AF6743"/>
    <w:pPr>
      <w:autoSpaceDE w:val="0"/>
      <w:autoSpaceDN w:val="0"/>
      <w:adjustRightInd w:val="0"/>
    </w:pPr>
    <w:rPr>
      <w:rFonts w:ascii="Calibri" w:cs="Calibri" w:hAnsi="Calibri"/>
      <w:color w:val="000000"/>
      <w:sz w:val="24"/>
      <w:szCs w:val="24"/>
    </w:rPr>
  </w:style>
  <w:style w:type="character" w:styleId="Hyperlink">
    <w:name w:val="Hyperlink"/>
    <w:basedOn w:val="DefaultParagraphFont"/>
    <w:uiPriority w:val="99"/>
    <w:unhideWhenUsed w:val="1"/>
    <w:rsid w:val="00AF6743"/>
    <w:rPr>
      <w:color w:val="0000ff" w:themeColor="hyperlink"/>
      <w:u w:val="single"/>
    </w:rPr>
  </w:style>
  <w:style w:type="table" w:styleId="TableGrid">
    <w:name w:val="Table Grid"/>
    <w:basedOn w:val="TableNormal"/>
    <w:rsid w:val="00AF674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annotation reference"/>
    <w:basedOn w:val="DefaultParagraphFont"/>
    <w:uiPriority w:val="99"/>
    <w:semiHidden w:val="1"/>
    <w:unhideWhenUsed w:val="1"/>
    <w:rsid w:val="00AF6743"/>
    <w:rPr>
      <w:sz w:val="16"/>
      <w:szCs w:val="16"/>
    </w:rPr>
  </w:style>
  <w:style w:type="paragraph" w:styleId="CommentText">
    <w:name w:val="annotation text"/>
    <w:basedOn w:val="Normal"/>
    <w:link w:val="CommentTextChar"/>
    <w:uiPriority w:val="99"/>
    <w:unhideWhenUsed w:val="1"/>
    <w:rsid w:val="00AF6743"/>
    <w:rPr>
      <w:sz w:val="20"/>
      <w:szCs w:val="20"/>
    </w:rPr>
  </w:style>
  <w:style w:type="character" w:styleId="CommentTextChar" w:customStyle="1">
    <w:name w:val="Comment Text Char"/>
    <w:basedOn w:val="DefaultParagraphFont"/>
    <w:link w:val="CommentText"/>
    <w:uiPriority w:val="99"/>
    <w:rsid w:val="00AF6743"/>
    <w:rPr>
      <w:rFonts w:ascii="Times New Roman" w:hAnsi="Times New Roman"/>
      <w:sz w:val="20"/>
      <w:szCs w:val="20"/>
    </w:rPr>
  </w:style>
  <w:style w:type="paragraph" w:styleId="CommentSubject">
    <w:name w:val="annotation subject"/>
    <w:basedOn w:val="CommentText"/>
    <w:next w:val="CommentText"/>
    <w:link w:val="CommentSubjectChar"/>
    <w:semiHidden w:val="1"/>
    <w:unhideWhenUsed w:val="1"/>
    <w:rsid w:val="00AF6743"/>
    <w:rPr>
      <w:bCs w:val="1"/>
    </w:rPr>
  </w:style>
  <w:style w:type="character" w:styleId="CommentSubjectChar" w:customStyle="1">
    <w:name w:val="Comment Subject Char"/>
    <w:basedOn w:val="CommentTextChar"/>
    <w:link w:val="CommentSubject"/>
    <w:semiHidden w:val="1"/>
    <w:rsid w:val="00AF6743"/>
    <w:rPr>
      <w:rFonts w:ascii="Times New Roman" w:hAnsi="Times New Roman"/>
      <w:bCs w:val="1"/>
      <w:sz w:val="20"/>
      <w:szCs w:val="20"/>
    </w:rPr>
  </w:style>
  <w:style w:type="paragraph" w:styleId="Header">
    <w:name w:val="header"/>
    <w:basedOn w:val="Normal"/>
    <w:link w:val="HeaderChar"/>
    <w:uiPriority w:val="99"/>
    <w:unhideWhenUsed w:val="1"/>
    <w:rsid w:val="00AF6743"/>
    <w:pPr>
      <w:tabs>
        <w:tab w:val="center" w:pos="4513"/>
        <w:tab w:val="right" w:pos="9026"/>
      </w:tabs>
    </w:pPr>
  </w:style>
  <w:style w:type="character" w:styleId="HeaderChar" w:customStyle="1">
    <w:name w:val="Header Char"/>
    <w:basedOn w:val="DefaultParagraphFont"/>
    <w:link w:val="Header"/>
    <w:uiPriority w:val="99"/>
    <w:rsid w:val="00AF6743"/>
    <w:rPr>
      <w:rFonts w:ascii="Times New Roman" w:hAnsi="Times New Roman"/>
    </w:rPr>
  </w:style>
  <w:style w:type="paragraph" w:styleId="Footer">
    <w:name w:val="footer"/>
    <w:basedOn w:val="Normal"/>
    <w:link w:val="FooterChar"/>
    <w:uiPriority w:val="99"/>
    <w:unhideWhenUsed w:val="1"/>
    <w:rsid w:val="00AF6743"/>
    <w:pPr>
      <w:tabs>
        <w:tab w:val="center" w:pos="4513"/>
        <w:tab w:val="right" w:pos="9026"/>
      </w:tabs>
    </w:pPr>
  </w:style>
  <w:style w:type="character" w:styleId="FooterChar" w:customStyle="1">
    <w:name w:val="Footer Char"/>
    <w:basedOn w:val="DefaultParagraphFont"/>
    <w:link w:val="Footer"/>
    <w:uiPriority w:val="99"/>
    <w:rsid w:val="00AF6743"/>
    <w:rPr>
      <w:rFonts w:ascii="Times New Roman" w:hAnsi="Times New Roman"/>
    </w:rPr>
  </w:style>
  <w:style w:type="paragraph" w:styleId="ListParagraph">
    <w:name w:val="List Paragraph"/>
    <w:basedOn w:val="Normal"/>
    <w:link w:val="ListParagraphChar"/>
    <w:uiPriority w:val="34"/>
    <w:qFormat w:val="1"/>
    <w:rsid w:val="00AF6743"/>
    <w:pPr>
      <w:spacing w:after="200" w:line="276" w:lineRule="auto"/>
      <w:ind w:left="720"/>
      <w:contextualSpacing w:val="1"/>
    </w:pPr>
    <w:rPr>
      <w:rFonts w:asciiTheme="minorHAnsi" w:hAnsiTheme="minorHAnsi"/>
      <w:lang w:val="en-GB"/>
    </w:rPr>
  </w:style>
  <w:style w:type="paragraph" w:styleId="BlockText">
    <w:name w:val="Block Text"/>
    <w:basedOn w:val="Normal"/>
    <w:semiHidden w:val="1"/>
    <w:rsid w:val="00AF6743"/>
    <w:pPr>
      <w:ind w:left="-720" w:right="-1054"/>
    </w:pPr>
    <w:rPr>
      <w:rFonts w:ascii="Calibri" w:hAnsi="Calibri"/>
      <w:b w:val="1"/>
      <w:bCs w:val="1"/>
      <w:lang w:eastAsia="en-GB" w:val="en-GB"/>
    </w:rPr>
  </w:style>
  <w:style w:type="paragraph" w:styleId="NormalWeb">
    <w:name w:val="Normal (Web)"/>
    <w:basedOn w:val="Normal"/>
    <w:uiPriority w:val="99"/>
    <w:rsid w:val="00AF6743"/>
    <w:pPr>
      <w:spacing w:after="100" w:afterAutospacing="1" w:before="100" w:beforeAutospacing="1"/>
    </w:pPr>
    <w:rPr>
      <w:rFonts w:ascii="Arial Unicode MS" w:cs="Arial Unicode MS" w:eastAsia="Arial Unicode MS" w:hAnsi="Arial Unicode MS"/>
      <w:sz w:val="24"/>
      <w:szCs w:val="24"/>
      <w:lang w:val="en-GB"/>
    </w:rPr>
  </w:style>
  <w:style w:type="paragraph" w:styleId="BodyText3">
    <w:name w:val="Body Text 3"/>
    <w:basedOn w:val="Normal"/>
    <w:link w:val="BodyText3Char"/>
    <w:uiPriority w:val="99"/>
    <w:unhideWhenUsed w:val="1"/>
    <w:rsid w:val="00AF6743"/>
    <w:pPr>
      <w:spacing w:after="120" w:line="276" w:lineRule="auto"/>
    </w:pPr>
    <w:rPr>
      <w:rFonts w:asciiTheme="minorHAnsi" w:hAnsiTheme="minorHAnsi"/>
      <w:sz w:val="16"/>
      <w:szCs w:val="16"/>
      <w:lang w:val="en-GB"/>
    </w:rPr>
  </w:style>
  <w:style w:type="character" w:styleId="BodyText3Char" w:customStyle="1">
    <w:name w:val="Body Text 3 Char"/>
    <w:basedOn w:val="DefaultParagraphFont"/>
    <w:link w:val="BodyText3"/>
    <w:uiPriority w:val="99"/>
    <w:rsid w:val="00AF6743"/>
    <w:rPr>
      <w:sz w:val="16"/>
      <w:szCs w:val="16"/>
      <w:lang w:val="en-GB"/>
    </w:rPr>
  </w:style>
  <w:style w:type="paragraph" w:styleId="DefaultText" w:customStyle="1">
    <w:name w:val="Default Text"/>
    <w:basedOn w:val="Normal"/>
    <w:rsid w:val="00AF6743"/>
    <w:pPr>
      <w:overflowPunct w:val="0"/>
      <w:autoSpaceDE w:val="0"/>
      <w:autoSpaceDN w:val="0"/>
      <w:adjustRightInd w:val="0"/>
      <w:textAlignment w:val="baseline"/>
    </w:pPr>
    <w:rPr>
      <w:sz w:val="24"/>
      <w:szCs w:val="20"/>
      <w:lang w:val="en-US"/>
    </w:rPr>
  </w:style>
  <w:style w:type="paragraph" w:styleId="TOCHeading">
    <w:name w:val="TOC Heading"/>
    <w:basedOn w:val="Heading1"/>
    <w:next w:val="Normal"/>
    <w:uiPriority w:val="39"/>
    <w:unhideWhenUsed w:val="1"/>
    <w:qFormat w:val="1"/>
    <w:rsid w:val="00AF6743"/>
    <w:pPr>
      <w:keepNext w:val="1"/>
      <w:keepLines w:val="1"/>
      <w:pageBreakBefore w:val="0"/>
      <w:autoSpaceDE w:val="1"/>
      <w:autoSpaceDN w:val="1"/>
      <w:adjustRightInd w:val="1"/>
      <w:spacing w:before="480" w:line="276" w:lineRule="auto"/>
      <w:outlineLvl w:val="9"/>
    </w:pPr>
    <w:rPr>
      <w:rFonts w:asciiTheme="majorHAnsi" w:cstheme="majorBidi" w:eastAsiaTheme="majorEastAsia" w:hAnsiTheme="majorHAnsi"/>
      <w:color w:val="365f91" w:themeColor="accent1" w:themeShade="0000BF"/>
      <w:sz w:val="28"/>
      <w:szCs w:val="28"/>
      <w:lang w:val="en-US"/>
    </w:rPr>
  </w:style>
  <w:style w:type="paragraph" w:styleId="TOC1">
    <w:name w:val="toc 1"/>
    <w:basedOn w:val="Normal"/>
    <w:next w:val="Normal"/>
    <w:autoRedefine w:val="1"/>
    <w:uiPriority w:val="39"/>
    <w:unhideWhenUsed w:val="1"/>
    <w:rsid w:val="00AF6743"/>
    <w:pPr>
      <w:spacing w:after="100"/>
    </w:pPr>
  </w:style>
  <w:style w:type="table" w:styleId="TableGrid1" w:customStyle="1">
    <w:name w:val="Table Grid1"/>
    <w:basedOn w:val="TableNormal"/>
    <w:next w:val="TableGrid"/>
    <w:uiPriority w:val="59"/>
    <w:rsid w:val="00AF674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rsid w:val="00AF6743"/>
    <w:rPr>
      <w:color w:val="808080"/>
    </w:rPr>
  </w:style>
  <w:style w:type="character" w:styleId="PageNumber">
    <w:name w:val="page number"/>
    <w:basedOn w:val="DefaultParagraphFont"/>
    <w:rsid w:val="00DC7F46"/>
  </w:style>
  <w:style w:type="table" w:styleId="TableWeb2">
    <w:name w:val="Table Web 2"/>
    <w:basedOn w:val="TableNormal"/>
    <w:rsid w:val="00B2772B"/>
    <w:rPr>
      <w:sz w:val="20"/>
      <w:szCs w:val="20"/>
    </w:rPr>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BodyText">
    <w:name w:val="Body Text"/>
    <w:basedOn w:val="Normal"/>
    <w:link w:val="BodyTextChar"/>
    <w:uiPriority w:val="1"/>
    <w:unhideWhenUsed w:val="1"/>
    <w:qFormat w:val="1"/>
    <w:rsid w:val="00E61682"/>
    <w:pPr>
      <w:spacing w:after="120"/>
    </w:pPr>
  </w:style>
  <w:style w:type="character" w:styleId="BodyTextChar" w:customStyle="1">
    <w:name w:val="Body Text Char"/>
    <w:basedOn w:val="DefaultParagraphFont"/>
    <w:link w:val="BodyText"/>
    <w:uiPriority w:val="99"/>
    <w:rsid w:val="00E61682"/>
    <w:rPr>
      <w:rFonts w:ascii="Times New Roman" w:hAnsi="Times New Roman"/>
    </w:rPr>
  </w:style>
  <w:style w:type="character" w:styleId="ListParagraphChar" w:customStyle="1">
    <w:name w:val="List Paragraph Char"/>
    <w:link w:val="ListParagraph"/>
    <w:uiPriority w:val="34"/>
    <w:locked w:val="1"/>
    <w:rsid w:val="00324B01"/>
    <w:rPr>
      <w:lang w:val="en-GB"/>
    </w:rPr>
  </w:style>
  <w:style w:type="character" w:styleId="Strong">
    <w:name w:val="Strong"/>
    <w:basedOn w:val="DefaultParagraphFont"/>
    <w:uiPriority w:val="22"/>
    <w:qFormat w:val="1"/>
    <w:rsid w:val="0023617F"/>
    <w:rPr>
      <w:b w:val="1"/>
      <w:bCs w:val="1"/>
    </w:rPr>
  </w:style>
  <w:style w:type="character" w:styleId="TitleChar" w:customStyle="1">
    <w:name w:val="Title Char"/>
    <w:basedOn w:val="DefaultParagraphFont"/>
    <w:link w:val="Title"/>
    <w:rsid w:val="00F22438"/>
    <w:rPr>
      <w:rFonts w:ascii="Century Gothic" w:cs="Century Gothic" w:eastAsia="Century Gothic" w:hAnsi="Century Gothic"/>
      <w:sz w:val="48"/>
      <w:szCs w:val="48"/>
      <w:u w:val="single"/>
      <w:lang w:eastAsia="en-GB"/>
    </w:rPr>
  </w:style>
  <w:style w:type="character" w:styleId="Heading2Char" w:customStyle="1">
    <w:name w:val="Heading 2 Char"/>
    <w:basedOn w:val="DefaultParagraphFont"/>
    <w:link w:val="Heading2"/>
    <w:uiPriority w:val="9"/>
    <w:semiHidden w:val="1"/>
    <w:rsid w:val="00E97AAB"/>
    <w:rPr>
      <w:rFonts w:asciiTheme="majorHAnsi" w:cstheme="majorBidi" w:eastAsiaTheme="majorEastAsia" w:hAnsiTheme="majorHAnsi"/>
      <w:color w:val="365f91" w:themeColor="accent1" w:themeShade="0000BF"/>
      <w:sz w:val="26"/>
      <w:szCs w:val="26"/>
    </w:rPr>
  </w:style>
  <w:style w:type="character" w:styleId="Heading3Char" w:customStyle="1">
    <w:name w:val="Heading 3 Char"/>
    <w:basedOn w:val="DefaultParagraphFont"/>
    <w:link w:val="Heading3"/>
    <w:uiPriority w:val="9"/>
    <w:rsid w:val="00E97AAB"/>
    <w:rPr>
      <w:rFonts w:asciiTheme="majorHAnsi" w:cstheme="majorBidi" w:eastAsiaTheme="majorEastAsia" w:hAnsiTheme="majorHAnsi"/>
      <w:color w:val="243f60" w:themeColor="accent1" w:themeShade="00007F"/>
      <w:sz w:val="24"/>
      <w:szCs w:val="24"/>
    </w:rPr>
  </w:style>
  <w:style w:type="paragraph" w:styleId="Caption">
    <w:name w:val="caption"/>
    <w:basedOn w:val="Normal"/>
    <w:next w:val="Normal"/>
    <w:uiPriority w:val="35"/>
    <w:unhideWhenUsed w:val="1"/>
    <w:qFormat w:val="1"/>
    <w:rsid w:val="00E97AAB"/>
    <w:pPr>
      <w:spacing w:after="200"/>
    </w:pPr>
    <w:rPr>
      <w:rFonts w:asciiTheme="minorHAnsi" w:hAnsiTheme="minorHAnsi"/>
      <w:i w:val="1"/>
      <w:iCs w:val="1"/>
      <w:color w:val="1f497d" w:themeColor="text2"/>
      <w:sz w:val="18"/>
      <w:szCs w:val="18"/>
    </w:rPr>
  </w:style>
  <w:style w:type="paragraph" w:styleId="Revision">
    <w:name w:val="Revision"/>
    <w:hidden w:val="1"/>
    <w:uiPriority w:val="99"/>
    <w:semiHidden w:val="1"/>
    <w:rsid w:val="00A55B16"/>
  </w:style>
  <w:style w:type="paragraph" w:styleId="FootnoteText">
    <w:name w:val="footnote text"/>
    <w:basedOn w:val="Normal"/>
    <w:link w:val="FootnoteTextChar"/>
    <w:uiPriority w:val="99"/>
    <w:semiHidden w:val="1"/>
    <w:unhideWhenUsed w:val="1"/>
    <w:rsid w:val="007768E3"/>
    <w:rPr>
      <w:rFonts w:asciiTheme="minorHAnsi" w:hAnsiTheme="minorHAnsi"/>
      <w:sz w:val="20"/>
      <w:szCs w:val="20"/>
    </w:rPr>
  </w:style>
  <w:style w:type="character" w:styleId="FootnoteTextChar" w:customStyle="1">
    <w:name w:val="Footnote Text Char"/>
    <w:basedOn w:val="DefaultParagraphFont"/>
    <w:link w:val="FootnoteText"/>
    <w:uiPriority w:val="99"/>
    <w:semiHidden w:val="1"/>
    <w:rsid w:val="007768E3"/>
    <w:rPr>
      <w:sz w:val="20"/>
      <w:szCs w:val="20"/>
    </w:rPr>
  </w:style>
  <w:style w:type="character" w:styleId="FootnoteReference">
    <w:name w:val="footnote reference"/>
    <w:basedOn w:val="DefaultParagraphFont"/>
    <w:uiPriority w:val="99"/>
    <w:semiHidden w:val="1"/>
    <w:unhideWhenUsed w:val="1"/>
    <w:rsid w:val="007768E3"/>
    <w:rPr>
      <w:vertAlign w:val="superscript"/>
    </w:rPr>
  </w:style>
  <w:style w:type="character" w:styleId="c40" w:customStyle="1">
    <w:name w:val="c40"/>
    <w:basedOn w:val="DefaultParagraphFont"/>
    <w:rsid w:val="00143B6E"/>
  </w:style>
  <w:style w:type="character" w:styleId="None" w:customStyle="1">
    <w:name w:val="None"/>
    <w:rsid w:val="001B0D52"/>
  </w:style>
  <w:style w:type="paragraph" w:styleId="BodyA" w:customStyle="1">
    <w:name w:val="Body A"/>
    <w:rsid w:val="001B0D52"/>
    <w:pPr>
      <w:pBdr>
        <w:top w:space="0" w:sz="0" w:val="nil"/>
        <w:left w:space="0" w:sz="0" w:val="nil"/>
        <w:bottom w:space="0" w:sz="0" w:val="nil"/>
        <w:right w:space="0" w:sz="0" w:val="nil"/>
        <w:between w:space="0" w:sz="0" w:val="nil"/>
        <w:bar w:space="0" w:sz="0" w:val="nil"/>
      </w:pBdr>
      <w:spacing w:after="160" w:line="259" w:lineRule="auto"/>
    </w:pPr>
    <w:rPr>
      <w:rFonts w:ascii="Calibri" w:cs="Calibri" w:eastAsia="Calibri" w:hAnsi="Calibri"/>
      <w:color w:val="000000"/>
      <w:u w:color="000000"/>
      <w:bdr w:space="0" w:sz="0" w:val="nil"/>
      <w:lang w:eastAsia="en-GB" w:val="en-GB"/>
    </w:rPr>
  </w:style>
  <w:style w:type="paragraph" w:styleId="Heading" w:customStyle="1">
    <w:name w:val="Heading"/>
    <w:next w:val="BodyA"/>
    <w:rsid w:val="001B0D52"/>
    <w:pPr>
      <w:pageBreakBefore w:val="1"/>
      <w:pBdr>
        <w:top w:space="0" w:sz="0" w:val="nil"/>
        <w:left w:space="0" w:sz="0" w:val="nil"/>
        <w:bottom w:space="0" w:sz="0" w:val="nil"/>
        <w:right w:space="0" w:sz="0" w:val="nil"/>
        <w:between w:space="0" w:sz="0" w:val="nil"/>
        <w:bar w:space="0" w:sz="0" w:val="nil"/>
      </w:pBdr>
      <w:outlineLvl w:val="0"/>
    </w:pPr>
    <w:rPr>
      <w:rFonts w:ascii="Calibri" w:cs="Calibri" w:eastAsia="Calibri" w:hAnsi="Calibri"/>
      <w:b w:val="1"/>
      <w:bCs w:val="1"/>
      <w:color w:val="323e4f"/>
      <w:u w:color="323e4f"/>
      <w:bdr w:space="0" w:sz="0" w:val="nil"/>
      <w:lang w:eastAsia="en-GB" w:val="en-GB"/>
    </w:rPr>
  </w:style>
  <w:style w:type="character" w:styleId="UnresolvedMention">
    <w:name w:val="Unresolved Mention"/>
    <w:basedOn w:val="DefaultParagraphFont"/>
    <w:uiPriority w:val="99"/>
    <w:semiHidden w:val="1"/>
    <w:unhideWhenUsed w:val="1"/>
    <w:rsid w:val="003C1F46"/>
    <w:rPr>
      <w:color w:val="605e5c"/>
      <w:shd w:color="auto" w:fill="e1dfdd" w:val="clear"/>
    </w:rPr>
  </w:style>
  <w:style w:type="numbering" w:styleId="ImportedStyle3" w:customStyle="1">
    <w:name w:val="Imported Style 3"/>
    <w:rsid w:val="00C67B48"/>
  </w:style>
  <w:style w:type="paragraph" w:styleId="NoSpacing">
    <w:name w:val="No Spacing"/>
    <w:uiPriority w:val="1"/>
    <w:qFormat w:val="1"/>
    <w:rsid w:val="00B60693"/>
  </w:style>
  <w:style w:type="paragraph" w:styleId="TableParagraph" w:customStyle="1">
    <w:name w:val="Table Paragraph"/>
    <w:basedOn w:val="Normal"/>
    <w:uiPriority w:val="1"/>
    <w:qFormat w:val="1"/>
    <w:rsid w:val="00793334"/>
    <w:pPr>
      <w:widowControl w:val="0"/>
      <w:autoSpaceDE w:val="0"/>
      <w:autoSpaceDN w:val="0"/>
      <w:adjustRightInd w:val="0"/>
    </w:pPr>
    <w:rPr>
      <w:rFonts w:eastAsiaTheme="minorEastAsia"/>
      <w:sz w:val="24"/>
      <w:szCs w:val="24"/>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rPr>
      <w:sz w:val="20"/>
      <w:szCs w:val="20"/>
    </w:rPr>
    <w:tblPr>
      <w:tblStyleRowBandSize w:val="1"/>
      <w:tblStyleColBandSize w:val="1"/>
      <w:tblCellMar>
        <w:left w:w="115.0" w:type="dxa"/>
        <w:right w:w="115.0" w:type="dxa"/>
      </w:tblCellMar>
    </w:tblPr>
    <w:tcPr>
      <w:shd w:color="auto" w:fill="auto" w:val="clear"/>
    </w:tc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0.0" w:type="dxa"/>
        <w:right w:w="0.0" w:type="dxa"/>
      </w:tblCellMar>
    </w:tblPr>
  </w:style>
  <w:style w:type="table" w:styleId="a5" w:customStyle="1">
    <w:basedOn w:val="TableNormal"/>
    <w:tblPr>
      <w:tblStyleRowBandSize w:val="1"/>
      <w:tblStyleColBandSize w:val="1"/>
      <w:tblCellMar>
        <w:left w:w="0.0" w:type="dxa"/>
        <w:right w:w="0.0" w:type="dxa"/>
      </w:tblCellMar>
    </w:tblPr>
  </w:style>
  <w:style w:type="table" w:styleId="a6" w:customStyle="1">
    <w:basedOn w:val="TableNormal"/>
    <w:tblPr>
      <w:tblStyleRowBandSize w:val="1"/>
      <w:tblStyleColBandSize w:val="1"/>
      <w:tblCellMar>
        <w:left w:w="0.0" w:type="dxa"/>
        <w:right w:w="0.0" w:type="dxa"/>
      </w:tblCellMar>
    </w:tblPr>
  </w:style>
  <w:style w:type="table" w:styleId="a7" w:customStyle="1">
    <w:basedOn w:val="TableNormal"/>
    <w:tblPr>
      <w:tblStyleRowBandSize w:val="1"/>
      <w:tblStyleColBandSize w:val="1"/>
      <w:tblCellMar>
        <w:left w:w="0.0" w:type="dxa"/>
        <w:right w:w="0.0" w:type="dxa"/>
      </w:tblCellMar>
    </w:tblPr>
  </w:style>
  <w:style w:type="table" w:styleId="a8" w:customStyle="1">
    <w:basedOn w:val="TableNormal"/>
    <w:tblPr>
      <w:tblStyleRowBandSize w:val="1"/>
      <w:tblStyleColBandSize w:val="1"/>
      <w:tblCellMar>
        <w:left w:w="0.0" w:type="dxa"/>
        <w:right w:w="0.0" w:type="dxa"/>
      </w:tblCellMar>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left w:w="0.0" w:type="dxa"/>
        <w:right w:w="0.0" w:type="dxa"/>
      </w:tblCellMar>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left w:w="0.0" w:type="dxa"/>
        <w:right w:w="0.0" w:type="dxa"/>
      </w:tblCellMar>
    </w:tblPr>
  </w:style>
  <w:style w:type="table" w:styleId="af" w:customStyle="1">
    <w:basedOn w:val="TableNormal"/>
    <w:tblPr>
      <w:tblStyleRowBandSize w:val="1"/>
      <w:tblStyleColBandSize w:val="1"/>
      <w:tblCellMar>
        <w:left w:w="0.0" w:type="dxa"/>
        <w:right w:w="0.0" w:type="dxa"/>
      </w:tblCellMar>
    </w:tblPr>
  </w:style>
  <w:style w:type="table" w:styleId="af0" w:customStyle="1">
    <w:basedOn w:val="TableNormal"/>
    <w:tblPr>
      <w:tblStyleRowBandSize w:val="1"/>
      <w:tblStyleColBandSize w:val="1"/>
      <w:tblCellMar>
        <w:left w:w="0.0" w:type="dxa"/>
        <w:right w:w="0.0" w:type="dxa"/>
      </w:tblCellMar>
    </w:tblPr>
  </w:style>
  <w:style w:type="table" w:styleId="af1" w:customStyle="1">
    <w:basedOn w:val="TableNormal"/>
    <w:tblPr>
      <w:tblStyleRowBandSize w:val="1"/>
      <w:tblStyleColBandSize w:val="1"/>
      <w:tblCellMar>
        <w:left w:w="0.0" w:type="dxa"/>
        <w:right w:w="0.0" w:type="dxa"/>
      </w:tblCellMar>
    </w:tblPr>
  </w:style>
  <w:style w:type="table" w:styleId="af2" w:customStyle="1">
    <w:basedOn w:val="TableNormal"/>
    <w:tblPr>
      <w:tblStyleRowBandSize w:val="1"/>
      <w:tblStyleColBandSize w:val="1"/>
      <w:tblCellMar>
        <w:left w:w="0.0" w:type="dxa"/>
        <w:right w:w="0.0" w:type="dxa"/>
      </w:tblCellMar>
    </w:tblPr>
  </w:style>
  <w:style w:type="table" w:styleId="af3"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2">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3">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4">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5">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6">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7">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8">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9">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10">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11">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12">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13">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14">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15">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16">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17">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18">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 w:type="table" w:styleId="Table19">
    <w:basedOn w:val="TableNormal"/>
    <w:rPr>
      <w:sz w:val="20"/>
      <w:szCs w:val="20"/>
    </w:rPr>
    <w:tblPr>
      <w:tblStyleRowBandSize w:val="1"/>
      <w:tblStyleColBandSize w:val="1"/>
      <w:tblCellMar>
        <w:top w:w="0.0" w:type="dxa"/>
        <w:left w:w="0.0" w:type="dxa"/>
        <w:bottom w:w="0.0" w:type="dxa"/>
        <w:right w:w="0.0" w:type="dxa"/>
      </w:tblCellMar>
    </w:tblPr>
    <w:tcPr>
      <w:shd w:fill="auto" w:val="clear"/>
    </w:tc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header" Target="header1.xml"/><Relationship Id="rId22" Type="http://schemas.openxmlformats.org/officeDocument/2006/relationships/hyperlink" Target="http://www.revenue.ie/en/starting-a-" TargetMode="External"/><Relationship Id="rId10" Type="http://schemas.openxmlformats.org/officeDocument/2006/relationships/hyperlink" Target="http://www.etenders.gov.ie" TargetMode="External"/><Relationship Id="rId21" Type="http://schemas.openxmlformats.org/officeDocument/2006/relationships/footer" Target="footer5.xml"/><Relationship Id="rId13" Type="http://schemas.openxmlformats.org/officeDocument/2006/relationships/hyperlink" Target="http://www.ucd.ie" TargetMode="External"/><Relationship Id="rId12" Type="http://schemas.openxmlformats.org/officeDocument/2006/relationships/footer" Target="footer1.xml"/><Relationship Id="rId23" Type="http://schemas.openxmlformats.org/officeDocument/2006/relationships/footer" Target="footer6.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eader" Target="header3.xml"/><Relationship Id="rId14" Type="http://schemas.openxmlformats.org/officeDocument/2006/relationships/hyperlink" Target="http://www.etenders.gov.ie" TargetMode="External"/><Relationship Id="rId17" Type="http://schemas.openxmlformats.org/officeDocument/2006/relationships/header" Target="header2.xml"/><Relationship Id="rId16" Type="http://schemas.openxmlformats.org/officeDocument/2006/relationships/header" Target="header4.xml"/><Relationship Id="rId5" Type="http://schemas.openxmlformats.org/officeDocument/2006/relationships/styles" Target="styles.xml"/><Relationship Id="rId19" Type="http://schemas.openxmlformats.org/officeDocument/2006/relationships/footer" Target="footer4.xml"/><Relationship Id="rId6" Type="http://schemas.openxmlformats.org/officeDocument/2006/relationships/customXml" Target="../customXML/item1.xml"/><Relationship Id="rId18" Type="http://schemas.openxmlformats.org/officeDocument/2006/relationships/footer" Target="footer3.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xfIVM4L+cIMGzppEkvRkW8S5Hg==">CgMxLjAyCGguZ2pkZ3hzMgloLjMwajB6bGwyCWguMWZvYjl0ZTIJaC4zem55c2g3MgloLjF0M2g1c2YyCWguNGQzNG9nODIJaC4yczhleW8xOAByITFPZHdwVWc3clNTRm1hY1gwTkNpVmstekptWkdoZm02aw==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2024-04-02T14:20:00Z</dcterms:created>
  <dc:creator>Global</dc:creator>
</cp:coreProperties>
</file>